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vyhrála dopravní soutěž Cesty městy</w:t>
      </w:r>
    </w:p>
    <w:p>
      <w:pPr/>
      <w:r>
        <w:rPr/>
        <w:t xml:space="preserve">Řešení cyklistických pruhů na frekventovaných komunikacích v Opavě. To bylo letošní zadání, se kterým se město přihlásilo do soutěže.</w:t>
      </w:r>
    </w:p>
    <w:p>
      <w:pPr/>
      <w:r>
        <w:rPr/>
        <w:t xml:space="preserve">Martin Dostál, Odbor rozvoje města a strategického plánování Opava: </w:t>
      </w:r>
      <w:r>
        <w:rPr>
          <w:i w:val="1"/>
          <w:iCs w:val="1"/>
        </w:rPr>
        <w:t xml:space="preserve">"Cílem projektů, které město v uplynulých letech realizovalo bylo zvýšit bezpečnost cyklistů na těchto komunikacích."</w:t>
      </w:r>
    </w:p>
    <w:p>
      <w:pPr/>
      <w:r>
        <w:rPr/>
        <w:t xml:space="preserve">Právě hledisko bezpečnosti soutěžní komise, složená ze zástupců ministerstva dopravy, centra dopravního průzkumu a dalších institucí, ocenila.</w:t>
      </w:r>
    </w:p>
    <w:p>
      <w:pPr/>
      <w:r>
        <w:rPr/>
        <w:t xml:space="preserve">Radek Patrný, nadace Partnerství: </w:t>
      </w:r>
      <w:r>
        <w:rPr>
          <w:i w:val="1"/>
          <w:iCs w:val="1"/>
        </w:rPr>
        <w:t xml:space="preserve">"Dalším měřítkem je, že tato zvolená technická řešení mají velmi významný finanční efekt, protože objem vynakládaných finančních prostředků na tato technická řešení je podstatně levnější než budování samostatných cyklostezek."</w:t>
      </w:r>
    </w:p>
    <w:p>
      <w:pPr/>
      <w:r>
        <w:rPr/>
        <w:t xml:space="preserve">Martin Dostál, Odbor rozvoje města a strategického plánování Opava:</w:t>
      </w:r>
      <w:r>
        <w:rPr>
          <w:i w:val="1"/>
          <w:iCs w:val="1"/>
        </w:rPr>
        <w:t xml:space="preserve"> "V tuto chvíli projektově máme připravenu cyklostezku Opava - Jakartovice. Jsme ve fázi, kdy máme platné územní rozhodnutí. V letošním roce by měla být vyhotovena dokumentace pro stavební povolení no a v okamžiku, kdy budeme mít tuto dokumentaci k dispozici a vydáno to příslušné povolení tak bychom chtěli v průběhu roku 2012 zahájit výstavbu."</w:t>
      </w:r>
    </w:p>
    <w:p>
      <w:pPr/>
      <w:r>
        <w:rPr/>
        <w:t xml:space="preserve">Bezpečněji, než dřív se ale cyklisté mohou dopravit i ke Stříbrnému jezeru.</w:t>
      </w:r>
    </w:p>
    <w:p>
      <w:pPr/>
      <w:r>
        <w:rPr/>
        <w:t xml:space="preserve">Martin Dostál, Odbor rozvoje města a strategického plánování Opava: </w:t>
      </w:r>
      <w:r>
        <w:rPr>
          <w:i w:val="1"/>
          <w:iCs w:val="1"/>
        </w:rPr>
        <w:t xml:space="preserve">"Úsek na ulici prodloužená Rolnická má obrovský význam pro bezpečnost cyklistů, protože po částečném nárůstu frekvence na této komunikaci bylo nutné tento úsek vyřešit a má přirozenou návaznost na frekventovanou ulici Ratibořskou."</w:t>
      </w:r>
    </w:p>
    <w:p>
      <w:pPr/>
      <w:r>
        <w:rPr/>
        <w:t xml:space="preserve">V podobných řešeních pohybu cyklistů po městě bude Opava samozřejmě pokračovat dál tak, aby jednotlivé cyklopruhy nebyly izolované, ale aby pokryly co největší území města a přirozeně navazovaly na síť cyklistických stezek které Opavu protínají.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097/opava-vyhrala-dopravni-soutez-cesty-m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2026-05-24T13:34:29+02:00</dcterms:created>
  <dcterms:modified xsi:type="dcterms:W3CDTF">2026-05-24T13:34:29+02:00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