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ostravském stacionáři Čtyřlístek</w:t>
      </w:r>
    </w:p>
    <w:p>
      <w:pPr/>
      <w:r>
        <w:rPr/>
        <w:t xml:space="preserve">Novofounladský pes Flíček, má 4 roky a pomáhá léčit postižené. Metoda zvaná canisterapie se začne nově aplikovat v zařízeních stacionáře Čtyřlístek v Ostravě.   Andrea Macháčková, terapeutka:</w:t>
      </w:r>
      <w:r>
        <w:rPr>
          <w:i w:val="1"/>
          <w:iCs w:val="1"/>
        </w:rPr>
        <w:t xml:space="preserve"> „U těch velkých handicapů je to vidět hned, ať je to v komunikaci nebo v rámci postižení, uvolní se svaly a přes toho pejska se uvolní napětí." </w:t>
      </w:r>
      <w:r>
        <w:rPr/>
        <w:t xml:space="preserve"> Touto metodou se dají léčit psychologické, citové i sociálně integrační problémy a používá se při léčebné rehabilitaci.  Anketa, klienti Čtyřlístku: </w:t>
      </w:r>
      <w:r>
        <w:rPr>
          <w:i w:val="1"/>
          <w:iCs w:val="1"/>
        </w:rPr>
        <w:t xml:space="preserve">1. "Ze začátku jsem se toho pejska bála, ale už jsem se naučila nebát." 2. „Je to příjemné." </w:t>
      </w:r>
      <w:r>
        <w:rPr/>
        <w:t xml:space="preserve"> Psi, kteří jsou pro Canisterapii využívání musejí projít speciálním výcvikem a samotné léčba není levná záležitost. Příspěvkové organizaci Čtyřlístek se ale podařilo pro léčbu získat peníze.   Dalibor Madej, ODS náměstek primátora Ostravy: </w:t>
      </w:r>
      <w:r>
        <w:rPr>
          <w:i w:val="1"/>
          <w:iCs w:val="1"/>
        </w:rPr>
        <w:t xml:space="preserve">„Podporujeme Čtyřlístek dlouhodbě, zřídili jsme jim ekologickou učebnu, sportoviště, dostali od nás pingpongový stůl a teď je to Canisterapie." </w:t>
      </w:r>
      <w:r>
        <w:rPr/>
        <w:t xml:space="preserve"> Flíček ale i další psi budou v následujících měsících objíždět všechna zařízení Čtyřlístku, který má v Ostravě asi 400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04/canisterapie-v-ostravskem-stacionari-ctyr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2026-06-22T20:35:31+02:00</dcterms:created>
  <dcterms:modified xsi:type="dcterms:W3CDTF">2026-06-22T20:35:31+02:00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