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20.10.2010,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Nulová tolerance v karvinské Vagónce</w:t>
      </w:r>
    </w:p>
    <w:p>
      <w:pPr/>
      <w:r>
        <w:rPr/>
        <w:t xml:space="preserve">I přesto, že se akce v rámci nulové tolerance pravidelně opakují a odbory magistrátu s MP dohlíží na problémové lokality, situace ve Vagónce není dobrá. SY:Šárka Swiderová, mluvčí MMK: 48,00Přestože ty akce nulové tolerance jsou poměrně systematické, tak bohužel musím říct, že problémy na Vagónce přetrvávají, koneckonců to diváci ještě uvidí. Dílčí úspěchy a to docela dobré máme na Karviné-Novém Městě. Je tedy jasné, že v příštím období se bude muset město zaměřit především na řešení lokality Vagónka. 48,21 Při dopolední kontrole se nacházely dvě děti doma místo ve škole. SY:Hana Dvořáková, sociální kurátorka pro mládež: 16,25 Tvrdí, že jsou nemocné, že je jim špatně od včerejška, že půjdou k lékaři, ale protože tam jsou samy, tak mi tvrdí, že otec, který je v práci, za hodinu přijde a k lékaři s nimi zajde. Samozřejmě si tu informaci ověříme. V jakém prostředí ty děti žijí? No to prostředí je neutěšené. Tam není matka dětí, jen sem tam dochází nebo si je bere na jinou adresu svého bydliště do Ká-6, je vidět, že je tam špína, neuklizeno. 16,57 17,40 Možná to skončí jednáním u soudu ve věci péče o děti. 17,52 Druhá rodina žijící v tomto domě obývá s dětmi jen jeden pokoj. Se sociální pracovnicí komunikoval jen otec, matka si před kamerou ukrývala tvář a dál ležela v posteli. SY:Jarmila Mazáková, sociální pracovnice: 18,21 Pobírají jen dávky z kontaktního místa, ubytovnu si zaplatit nemůžou, tak bydlí u známých a momentálně řešit situaci-neřeší . 18,32 I tady děti, jak vidíte, žijí ve špatném prostředí. SY:Jarmila Mazáková, sociální pracovnice: 18,37 Je tam hygienicky závadné prostředí, špína, neuskladněné věci, prootže nemají skříně, válí se to po zemi, družka nechtěla komunikovat a řešit situaci, jedná se o rodinu apatyckou. 18,52 Všechny rodiny, žijící ve Vagónce mají povinnost uklízet i v okolí domu. Mnozí výzvu vyslyšeli a o pořádek se starají, některým je to ale stále jedno. SY:Eva Kropiwnická, terenní pracovník: 11,40 CO ještě je u baráku a zahrad, to si ještě uklízí, někteřé jsou nepřizpůsobiví, jsou tady i vytýčené rodiny, je s nimi problém a vzadu je velký nepořádek. 11,51 12,02 Většinou je to z poplenic a tak, oni se i živí tím sběrem co posbírají. 12,08 SY:Petr Bičej: 22,24 I sám divák si ze záběru doloží, že situace je tady pořád špatná. My jsme tady už jednou dělali nulovou toleranci, vidím, že se sem budeme muset ještě jednou zaměřit na tuto lokalitu, navíc, jsou to byty města, nicméně, je tam takové složení obyvatel, že opravdu nemá smysl do těch domů investovat. My je samozřejmě budeme tlačit k tomu, aby měli v okolí domů čisto a aby byly i přiměřené hygienické podmínky v domě. Zjistili jsme jeden případ, kdy to zřejmě budee postupovat PČR jako spáchání trestného činu.22,59 Ruch 9,45 do konce -9,52 ano SY:Bičej: 23,09 Je to případ, kdy lidé bydleli v jednom bytě neoprávněně bez nájemní smlouvy. 23,17 Strážníci i policisté začali do této oblasti častěji vysílat hlídky a prázdné byty hlídají, aby je někdo nevyužíval. Pokud se tak stane, bude takový nechtěný nájemník obviněn z vloupání.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5249/nulova-tolerance-v-karvinske-vago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2026-05-16T20:08:48+02:00</dcterms:created>
  <dcterms:modified xsi:type="dcterms:W3CDTF">2026-05-16T20:08:48+02:00</dcterms:modified>
</cp:coreProperties>
</file>

<file path=docProps/custom.xml><?xml version="1.0" encoding="utf-8"?>
<Properties xmlns="http://schemas.openxmlformats.org/officeDocument/2006/custom-properties" xmlns:vt="http://schemas.openxmlformats.org/officeDocument/2006/docPropsVTypes"/>
</file>