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Orlová se přesouvá na jiný kanál</w:t>
      </w:r>
    </w:p>
    <w:p>
      <w:pPr/>
      <w:r>
        <w:rPr/>
        <w:t xml:space="preserve">Čas mezi vysíláním bude i nadále vyplněn aktuálními informacemi ve videotextu. Diváci, kteří nově vlastní i „set top box" pro sledování programů v digitální kvalitě, najdou městské televizní vysílání TV POLAR orlová pouze v případě, že „set top box" zůstane vypnutý. TV Polar orlová vysílá i nadále analogově.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95/vysilani-tv-polar-orlova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2026-07-01T04:13:20+02:00</dcterms:created>
  <dcterms:modified xsi:type="dcterms:W3CDTF">2026-07-01T04:13:20+02:00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