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frýdecko-místecké školce učí chlap</w:t>
      </w:r>
    </w:p>
    <w:p>
      <w:pPr/>
      <w:r>
        <w:rPr/>
        <w:t xml:space="preserve">Každé dítě se k němu tulí, každé druhé vyžaduje jeho pozornost. Takové je postavení 20letého Adama v MŠ na ulici Lískovecká ve Frýdku-Místku.</w:t>
      </w:r>
    </w:p>
    <w:p>
      <w:pPr/>
      <w:r>
        <w:rPr/>
        <w:t xml:space="preserve">Adam Mráček, učitel v MŠ Lískovecká:</w:t>
      </w:r>
      <w:r>
        <w:rPr>
          <w:i w:val="1"/>
          <w:iCs w:val="1"/>
        </w:rPr>
        <w:t xml:space="preserve"> "Jako muž mám určitě větší autoritu. Hlavně u kluků."</w:t>
      </w:r>
    </w:p>
    <w:p>
      <w:pPr/>
      <w:r>
        <w:rPr/>
        <w:t xml:space="preserve">Kromě Adama jsou v této MŠ ještě tři noví vychovatelé. Důvodem je navýšení kapacity školky. Přibyly tak dvě třídy s padesátkou míst. Celkem tak do školky chodí 106 předškoláků.</w:t>
      </w:r>
    </w:p>
    <w:p>
      <w:pPr/>
      <w:r>
        <w:rPr/>
        <w:t xml:space="preserve">Ilona Nowaková, vedoucí odboru školství ve Frýdku-Místku: </w:t>
      </w:r>
      <w:r>
        <w:rPr>
          <w:i w:val="1"/>
          <w:iCs w:val="1"/>
        </w:rPr>
        <w:t xml:space="preserve">"My jsme začali okny, poněvadž ty bylo nutné vyměnit. Ve školičce je nové úplně všechno."</w:t>
      </w:r>
    </w:p>
    <w:p>
      <w:pPr/>
      <w:r>
        <w:rPr/>
        <w:t xml:space="preserve">Milan Krasula, ředitel: </w:t>
      </w:r>
      <w:r>
        <w:rPr>
          <w:i w:val="1"/>
          <w:iCs w:val="1"/>
        </w:rPr>
        <w:t xml:space="preserve">"V průběhu let se tady vystřídalo mnoho různých zařízení. Jako třeba pomocná, mateřská, základní škola. A nyní to přerostlo do krásného zařízení."</w:t>
      </w:r>
    </w:p>
    <w:p>
      <w:pPr/>
      <w:r>
        <w:rPr/>
        <w:t xml:space="preserve">Celkové investice byly kolem dvou milionů korun.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483/ve-frydeckomistecke-skolce-uci-chl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2026-05-17T22:14:08+02:00</dcterms:created>
  <dcterms:modified xsi:type="dcterms:W3CDTF">2026-05-17T22:14:08+02:00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