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Otevřená škola v Karlovicích je ukončen</w:t>
      </w:r>
    </w:p>
    <w:p>
      <w:pPr/>
      <w:r>
        <w:rPr/>
        <w:t xml:space="preserve">Otevřená škola je, jak už sám název napovídá, škola, která se neuzavírá před světem, ale naopak je otevřená pro všechny zájemce</w:t>
      </w:r>
    </w:p>
    <w:p>
      <w:pPr/>
      <w:r>
        <w:rPr/>
        <w:t xml:space="preserve">Hana Vitásková, ředitelka školy: </w:t>
      </w:r>
      <w:r>
        <w:rPr>
          <w:i w:val="1"/>
          <w:iCs w:val="1"/>
        </w:rPr>
        <w:t xml:space="preserve">"Škola zajišťuje v obci kulturní, sportovní a společenské dění. Co nám chybělo byly prostory k tomu, aby i občané se zapojili do nějaké aktivní práce v zájmové činnosti. Pokud mluvíme o otevřené škole, měla by to být škola, která se otevírá veřejnosti tak, aby mohla své aktivity provádět."</w:t>
      </w:r>
    </w:p>
    <w:p>
      <w:pPr/>
      <w:r>
        <w:rPr/>
        <w:t xml:space="preserve">Projekt Otevřená škola splnil svůj účel, ale nebyl levný. Bez dotace by si jej vesnice s celoročním rozpočtem kolem 20 milionů korun nemohla dovolit.</w:t>
      </w:r>
    </w:p>
    <w:p>
      <w:pPr/>
      <w:r>
        <w:rPr/>
        <w:t xml:space="preserve">Jana Helekalová (nez.), starostka Karlovic: </w:t>
      </w:r>
      <w:r>
        <w:rPr>
          <w:i w:val="1"/>
          <w:iCs w:val="1"/>
        </w:rPr>
        <w:t xml:space="preserve">"Jednalo se o prioritní osu čtyři, byla to obnova venkova. Získala maximální dotace ve výši 5,9 milionů za což jsme velice vděční. Bez ní bychom tento projekt nemohli zrealizovat."</w:t>
      </w:r>
    </w:p>
    <w:p>
      <w:pPr/>
      <w:r>
        <w:rPr/>
        <w:t xml:space="preserve">Projekt Otevřená škola není v Karlovicích jediný, začíná se tady rozbíhat projekt na úpravu centra vesnice. V něm se budou moci obyvatelé vyslovit, jak by podle nich měla obec vypadat.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604/projekt-otevrena-skola-v-karlovicich-je-ukon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2026-07-09T08:01:17+02:00</dcterms:created>
  <dcterms:modified xsi:type="dcterms:W3CDTF">2026-07-09T08:01:17+02:00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