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Nejlepšího starostu v Moravskoslezském kraji mají v Třanovicích</w:t>
      </w:r>
    </w:p>
    <w:p>
      <w:pPr/>
      <w:r>
        <w:rPr/>
        <w:t xml:space="preserve">Ruina vedle ruiny. Žádné pracovní příležitosti. 900 obyvatel. Takové byly Třanovice před nástupem 60letého Honzy Tomiczka na post starosty. Do čela vesnice nastoupil v roce 1994. Za ty roky s ní udělal doslova zázraky. Dnes je v ní jeden opravený dům vedle druhého. 500 lidí má práci a i obyvatel mají Třanovice více. 1020.</w:t>
      </w:r>
    </w:p>
    <w:p>
      <w:pPr/>
      <w:r>
        <w:rPr/>
        <w:t xml:space="preserve">Jan Tomiczek (nez.), starosta Třanovic: </w:t>
      </w:r>
      <w:r>
        <w:rPr>
          <w:i w:val="1"/>
          <w:iCs w:val="1"/>
        </w:rPr>
        <w:t xml:space="preserve">"Znám celou obec a troufám si říct, že znám i většinu občanů, takže je mi blízká srdci."</w:t>
      </w:r>
    </w:p>
    <w:p>
      <w:pPr/>
      <w:r>
        <w:rPr/>
        <w:t xml:space="preserve">Proměnu den po dni sledovala i 63letá paní Kuncová. V Třanovicích totiž prožila život.</w:t>
      </w:r>
    </w:p>
    <w:p>
      <w:pPr/>
      <w:r>
        <w:rPr/>
        <w:t xml:space="preserve">Olga Kuncová, obyvatelka Třanovic: </w:t>
      </w:r>
      <w:r>
        <w:rPr>
          <w:i w:val="1"/>
          <w:iCs w:val="1"/>
        </w:rPr>
        <w:t xml:space="preserve">"Je to velký rozdíl, protože se tady udělalo strašně moc."</w:t>
      </w:r>
    </w:p>
    <w:p>
      <w:pPr/>
      <w:r>
        <w:rPr/>
        <w:t xml:space="preserve">Snad největší chloubou pana starosty je Kapllův dvůr. Jsou v něm desítky podnikatelů, služeb a dokonce zde vzniká i biomasa.</w:t>
      </w:r>
    </w:p>
    <w:p>
      <w:pPr/>
      <w:r>
        <w:rPr/>
        <w:t xml:space="preserve">Anketa, obyvatelé Třanovic: 1. </w:t>
      </w:r>
      <w:r>
        <w:rPr>
          <w:i w:val="1"/>
          <w:iCs w:val="1"/>
        </w:rPr>
        <w:t xml:space="preserve">"Je vidět, že se to rozvíjí, jsme rádi, že jsme z Třanovic."</w:t>
      </w:r>
      <w:r>
        <w:rPr/>
        <w:t xml:space="preserve"> 2. </w:t>
      </w:r>
      <w:r>
        <w:rPr>
          <w:i w:val="1"/>
          <w:iCs w:val="1"/>
        </w:rPr>
        <w:t xml:space="preserve">"Věnuje se té obci skutečně naplno."</w:t>
      </w:r>
    </w:p>
    <w:p>
      <w:pPr/>
      <w:r>
        <w:rPr/>
        <w:t xml:space="preserve">Kateřina Bláhová, pořadatelka soutěže o nejlepšího starostu z Nadace VIA: </w:t>
      </w:r>
      <w:r>
        <w:rPr>
          <w:i w:val="1"/>
          <w:iCs w:val="1"/>
        </w:rPr>
        <w:t xml:space="preserve">"Druhý ročník celkově vyhrál pan starosta Josef Zámečník z obce Písečná v Pardubickém kraji."</w:t>
      </w:r>
    </w:p>
    <w:p>
      <w:pPr/>
      <w:r>
        <w:rPr/>
        <w:t xml:space="preserve">Druhého nejlepšího starostu v rámci kraje má Radkov na Opavsku, třetího Velká Polom 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88/nejlepsiho-starostu-v-moravskoslezskem-kraji-maji-v-tr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2026-04-21T02:55:37+02:00</dcterms:created>
  <dcterms:modified xsi:type="dcterms:W3CDTF">2026-04-21T02:55:37+02:00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