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6.12.2010,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na počítačové škole láká celý region</w:t>
      </w:r>
    </w:p>
    <w:p>
      <w:pPr/>
      <w:r>
        <w:rPr/>
        <w:t xml:space="preserve">Soutěže mají na škole svou tradici a jezdí na ně školáci z celého regionu.</w:t>
      </w:r>
    </w:p>
    <w:p>
      <w:pPr/>
      <w:r>
        <w:rPr/>
        <w:t xml:space="preserve">Pavel Michelsohn, ředitel pořádající školy: </w:t>
      </w:r>
      <w:r>
        <w:rPr>
          <w:i w:val="1"/>
          <w:iCs w:val="1"/>
        </w:rPr>
        <w:t xml:space="preserve">„Jedná se o 4. ročník soutěže nejen v informatice. Měli jsme přihlášeno 11 škol z celého regionu, celkem to bylo asi 85 dětí."</w:t>
      </w:r>
    </w:p>
    <w:p>
      <w:pPr/>
      <w:r>
        <w:rPr/>
        <w:t xml:space="preserve">Žáci svůj um mohli předvést v několika kategoriích.</w:t>
      </w:r>
    </w:p>
    <w:p>
      <w:pPr/>
      <w:r>
        <w:rPr/>
        <w:t xml:space="preserve">Pavel Michelsohn, ředitel pořádající školy: </w:t>
      </w:r>
      <w:r>
        <w:rPr>
          <w:i w:val="1"/>
          <w:iCs w:val="1"/>
        </w:rPr>
        <w:t xml:space="preserve">„Kategorie byly ve wordu, zde bylo cílem žáků upravit v časovém limitu text podle dané předlohy. Druhou kategorií byla prezentace. Žáci měli už 2 měsíce dopředu zadání. Prezentace byla na téma Zdravý životní styl či Žijeme zdravě a třetí kategorie byla ve střelecké počítačové hře, které se účastnily týmy hráčů."</w:t>
      </w:r>
    </w:p>
    <w:p>
      <w:pPr/>
      <w:r>
        <w:rPr/>
        <w:t xml:space="preserve">Úspěšných počítačových nadějí jsme se pak ptali, jak celou akci hodnotí.</w:t>
      </w:r>
    </w:p>
    <w:p>
      <w:pPr/>
      <w:r>
        <w:rPr/>
        <w:t xml:space="preserve">Anketa, soutěžící: 1. </w:t>
      </w:r>
      <w:r>
        <w:rPr>
          <w:i w:val="1"/>
          <w:iCs w:val="1"/>
        </w:rPr>
        <w:t xml:space="preserve">„Nebyla ani tak náročná. Opravdu záleželo hodně na tom, abychom uměli vše prezentovat." </w:t>
      </w:r>
      <w:r>
        <w:rPr/>
        <w:t xml:space="preserve">2. </w:t>
      </w:r>
      <w:r>
        <w:rPr>
          <w:i w:val="1"/>
          <w:iCs w:val="1"/>
        </w:rPr>
        <w:t xml:space="preserve">„Líbila se mi. Některé úkoly jsem ale nestihla."</w:t>
      </w:r>
      <w:r>
        <w:rPr/>
        <w:t xml:space="preserve"> 3. </w:t>
      </w:r>
      <w:r>
        <w:rPr>
          <w:i w:val="1"/>
          <w:iCs w:val="1"/>
        </w:rPr>
        <w:t xml:space="preserve">„Bavilo mne to, prezentace dělám rád už dlouho. Celkově se mi to líbilo a jsem spokojen s výsledkem."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692/soutez-na-pocitacove-skole-laka-cely-reg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2026-08-08T15:01:51+02:00</dcterms:created>
  <dcterms:modified xsi:type="dcterms:W3CDTF">2026-08-08T15:01:51+02:00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