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pluku Xavier Harrach si připomněli narození Laudona</w:t>
      </w:r>
    </w:p>
    <w:p>
      <w:pPr/>
      <w:r>
        <w:rPr/>
        <w:t xml:space="preserve">Historičtí vojáci řadového pěšího pluku Xavier Harrach číslo sedm si do kalendáře znovu zavedli 13. únor jako termín pro připomínku památky muže, jehož sláva neupadá ani ve 21. století. K tradičnímu letnímu ceremoniálu, při příležitosti úmrtí slavného vojevůdce, se vrací i oslava data narození Ernsta Gideona von Laudona jako jednoho z největších evropských vojevůdců. Na novojičínském náměstí pochodovali vojáci v den, kdy by tato osobnost 18. století oslavila 292 let.</w:t>
      </w:r>
    </w:p>
    <w:p>
      <w:pPr/>
      <w:r>
        <w:rPr/>
        <w:t xml:space="preserve">Emanuel Grepl, představitel Ernsta Gideona von Laudona: </w:t>
      </w:r>
      <w:r>
        <w:rPr>
          <w:i w:val="1"/>
          <w:iCs w:val="1"/>
        </w:rPr>
        <w:t xml:space="preserve">"Slavíme každoročně, protože si chceme připomenout nejen datum jeho umrtí, ale také datum narození, to znamená 13. únor 1717. Tím vznikla, dejme tomu po určité době, jakási tradice těchto oslav."</w:t>
      </w:r>
    </w:p>
    <w:p>
      <w:pPr/>
      <w:r>
        <w:rPr/>
        <w:t xml:space="preserve">Ernst Gideon von Laudon se narodil v Livonsku, které je dnes součástí pobaltského Lotyšska. V 18. století byl jedním z největších evropských vojevůdců. Proslavil se hlavně ve válkách s Pruskem nebo při tažení na Balkám proti Turkům. Nový Jičín navštívil celkem dvakrát, krátce za sebou, v květnu a červnu 1790. Jeho druhý pobyt ve městě se mu ale stal osudným. V domě na náměstí, na kterém je umístěna busta a pamětní deska, 14. července téhož roku umírá.</w:t>
      </w:r>
    </w:p>
    <w:p>
      <w:pPr/>
      <w:r>
        <w:rPr/>
        <w:t xml:space="preserve">Ceremoniál doprovodila scénka setkání Laudona s baronem Trenckem a jeho Pandury. Emanuel Grepl, představitel Ernsta Gideona von Laudona: </w:t>
      </w:r>
      <w:r>
        <w:rPr>
          <w:i w:val="1"/>
          <w:iCs w:val="1"/>
        </w:rPr>
        <w:t xml:space="preserve">"Když se Laudon coby, dejme tomu nadporučík, vzdal své funkce v armádě carevny Kateřiny Veliké, tak samozřejmě požádal o možnost vstoupit do habsburské armády. Dostalo se mu té možnosti, že se stal příslušníkem a hejtmanem Trenckových Pandurů. Proto zde vystoupil Pandur Trenck, který</w:t>
      </w:r>
      <w:r>
        <w:rPr>
          <w:i w:val="1"/>
          <w:iCs w:val="1"/>
        </w:rPr>
        <w:t xml:space="preserve"> ve stručnosti připomněl celou Laudonovu anabázi. S tím, že nakonec on sám dosáhl té nejvyšší pocty polního maršála rakouských vojsk."</w:t>
      </w:r>
    </w:p>
    <w:p>
      <w:pPr/>
      <w:r>
        <w:rPr/>
        <w:t xml:space="preserve">Ceremoniál se stal také dobrou příležitostí k pasování jednoho z členů pluku do stavu bodrých šedesátníků. Další připomínka slavného vojevůdce Ernsta Gideona von Laudona proběhne už tradičně v polovině července. Letos uplyne od jeho smrti v Novém Jičíně 219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72/clenove-pluku-xavier-harrach-si-pripomneli-narozeni-laud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2026-06-09T02:16:13+02:00</dcterms:created>
  <dcterms:modified xsi:type="dcterms:W3CDTF">2026-06-09T02:16:13+02:00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