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ARO havířovské nemocnice má další speciální přístroj</w:t>
      </w:r>
    </w:p>
    <w:p>
      <w:pPr/>
      <w:r>
        <w:rPr/>
        <w:t xml:space="preserve">Anesteziologicko-resuscitační oddělení havířovské nemocnice má nový přístroj, který pomůže především pacientům po zástavě srdce.</w:t>
      </w:r>
    </w:p>
    <w:p>
      <w:pPr/>
      <w:r>
        <w:rPr/>
        <w:t xml:space="preserve">Jiří Burša, primář ARO NsP Havířov: </w:t>
      </w:r>
      <w:r>
        <w:rPr>
          <w:i w:val="1"/>
          <w:iCs w:val="1"/>
        </w:rPr>
        <w:t xml:space="preserve">„Jedná se o řízenou hypotermii u pacientů, kteří utrpí inzul mozkový z důvodu zástavy srdeční. Dojde k fibrilaci komor, pokud se to podaří zvládnout, tak mozek je postižen nedostatkem kyslíku. Takže podle moderních názorů, když dojde k hypotermii, k podchlazení, nejen mozku, ale celého organismu, klesne spotřeba kyslíku a tělo lépe překoná tu krizi."</w:t>
      </w:r>
    </w:p>
    <w:p>
      <w:pPr/>
      <w:r>
        <w:rPr/>
        <w:t xml:space="preserve">Přístroj mohl být zakoupen díky Nadaci rozvoje zdraví, která v okrese Karviná působí od roku 1994. Havířovskou nemocnici se nadace rozhodla podpořit poprvé, a to především z důvodu zvýšení kvality o pacienty.</w:t>
      </w:r>
    </w:p>
    <w:p>
      <w:pPr/>
      <w:r>
        <w:rPr/>
        <w:t xml:space="preserve">Henryk Fikoczek, předseda správní rady Nadace rozvoje zdraví: </w:t>
      </w:r>
      <w:r>
        <w:rPr>
          <w:i w:val="1"/>
          <w:iCs w:val="1"/>
        </w:rPr>
        <w:t xml:space="preserve">„Přispěli jsme vlastně na tři projekty nyní jednorázově částkou 637 tisíc korun. Kromě tohoto přístroje přispíváme polovinou na zakoupení přístroje na porodní oddělení a částkou přesahující 400 tisíc na dovybavení metabolické JIP interního oddělení."</w:t>
      </w:r>
    </w:p>
    <w:p>
      <w:pPr/>
      <w:r>
        <w:rPr/>
        <w:t xml:space="preserve">Havířovskou nemocnici se nadace rozhodla podpořit poprvé, a to především z důvodu zvýšení kvality péče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52/aro-havirovske-nemocnice-ma-dalsi-special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