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skrývá nebezpečí, hasiči radí opatrnost</w:t>
      </w:r>
    </w:p>
    <w:p>
      <w:pPr/>
      <w:r>
        <w:rPr/>
        <w:t xml:space="preserve">Nový rok u hasičů začněme krátkým ohlédnutím do uplynulého letopočtu. Za uplynulých 8 let řešili hasiči vloni nejméně požárů. Počet dopravních nehod se drží na stejné úrovni. Živelní pohromy se nově započítávají mezi technické havárie.</w:t>
      </w:r>
    </w:p>
    <w:p>
      <w:pPr/>
      <w:r>
        <w:rPr/>
        <w:t xml:space="preserve">Nový Jičín vede mezi největšími městy okresu v požárech a nehodách, v ostatních ukazatelích jej naopak předstihla Kopřivnice. Přestože požáry při velkých společenských akcích ve statistice naštěstí nejsou, před začátkem sezóny plesů není od věci zopakovat si několik základních pravidel.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"Především se akce mohou konat jen ve stavbách, které jsou takovému účelu určeny, a kde je zabezpečen dostatečný počet a kapacita únikových cest. V průběhu akce jsou organizátoři povinni zabezpečit dostatek trvale volných otevíratelných únikových východů, dbát na jejich viditelné označení, mít dostatek hasebních prostředků, proškolené pořadatele a při akcích s větším počtem osob zřídit preventivní požární hlídku."</w:t>
      </w:r>
    </w:p>
    <w:p>
      <w:pPr/>
      <w:r>
        <w:rPr/>
        <w:t xml:space="preserve">Pokud zjistí pořadatelé nedostatky v požární bezpečnosti ještě před započetím akce, měli by ji zrušit. Stejně tak se musí postupovat i tehdy, když se nebezpečí požáru objeví v jejím průběhu. Větší pozornost je třeba věnovat v případě, kdy je prostor vyzdoben hořlavými dekoracemi nebo je v plánu vystoupení s ohněm.</w:t>
      </w:r>
    </w:p>
    <w:p>
      <w:pPr/>
      <w:r>
        <w:rPr/>
        <w:t xml:space="preserve">Dagmar Benešová, preventistka ÚO PČR Nový Jičín: </w:t>
      </w:r>
      <w:r>
        <w:rPr>
          <w:i w:val="1"/>
          <w:iCs w:val="1"/>
        </w:rPr>
        <w:t xml:space="preserve">"Výzdoby a textilie, po kterých by se mohl šířit požár a které jako hořící odpadávají nebo odkapávají, nesmí být umísťovány pod stropy a podhledy. Rovněž je zakázáno plnění balónků plyny, které ve směsi se vzduchem tvoří výbušnou nebo hořlavou směs, jako například vodík nebo acetylén. Takto plněné balónky nesmí být používány ani jako výzdoba."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012/plesova-sezona-skryva-nebezpeci-hasici-radi-opat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