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01:05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základní škola v Orlové bude nabídnuta v dražbě</w:t>
      </w:r>
    </w:p>
    <w:p>
      <w:pPr/>
      <w:r>
        <w:rPr/>
        <w:t xml:space="preserve">Škola zde skončila v roce 2008. Poté zde mělo vzniknout zařízení pro seniory. Společnost, která měla o objekt zájem ale nakonec od svého záměru ustoupila. V únoru tak proběhne dražba pro nové zájemce.</w:t>
      </w:r>
    </w:p>
    <w:p>
      <w:pPr/>
      <w:r>
        <w:rPr/>
        <w:t xml:space="preserve">Pavlína Staniczková, Odbor správy majetku města:</w:t>
      </w:r>
      <w:r>
        <w:rPr>
          <w:i w:val="1"/>
          <w:iCs w:val="1"/>
        </w:rPr>
        <w:t xml:space="preserve"> „Jedná se o objekt bývalé školy v Orlové-Městě, který budeme nabízet prostřednictvím ostravské aukční síně. Aukce bude 10. února, vyvolávací cena je 2 miliony."</w:t>
      </w:r>
    </w:p>
    <w:p>
      <w:pPr/>
      <w:r>
        <w:rPr/>
        <w:t xml:space="preserve">Město nyní zve zájemce o objekt k jeho prohlídkám.</w:t>
      </w:r>
    </w:p>
    <w:p>
      <w:pPr/>
      <w:r>
        <w:rPr/>
        <w:t xml:space="preserve">Pavlína Staniczková, Odbor správy majetku města: </w:t>
      </w:r>
      <w:r>
        <w:rPr>
          <w:i w:val="1"/>
          <w:iCs w:val="1"/>
        </w:rPr>
        <w:t xml:space="preserve">„Ta nejbližší bude 27. ledna od 14.30 hodin, sraz tady přímo před objektem." Osud bývalé školy zajímá i lidi v jejím okolí. Ti mají o využití objektu své představy."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„No, nejlepší by asi byl nějaký objekt pro seniory, těch je málo."</w:t>
      </w:r>
    </w:p>
    <w:p>
      <w:pPr/>
      <w:r>
        <w:rPr/>
        <w:t xml:space="preserve">Objekt nyní hlídá městská policie aby nedocházelo k jeho devastaci a rozkrádání.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073/byvala-zakladni-skola-v-orlove-bude-nabidnuta-v-dr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2026-05-09T10:10:51+02:00</dcterms:created>
  <dcterms:modified xsi:type="dcterms:W3CDTF">2026-05-09T10:10:51+02:00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