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Banky na Karvinsku zřejmě přepadává stejný pachatel</w:t>
      </w:r>
    </w:p>
    <w:p>
      <w:pPr/>
      <w:r>
        <w:rPr/>
        <w:t xml:space="preserve">Policie žádá občany o pomoc při dopadení neznámého pachatele. I přes veškerou snahu se kriminalistům nedaří zadržet muže, který přepadává peněžní domy na Karvinsku.</w:t>
      </w:r>
    </w:p>
    <w:p>
      <w:pPr/>
      <w:r>
        <w:rPr/>
        <w:t xml:space="preserve">Po vyhodnocení záběrů z kamerových systémů bank mají kriminalisté za to, že loupeží se dopouští jeden a týž muž. K prvnímu loupežnému přepadení došlo 2. dubna v Petřvaldě. Muž hrozil pracovnici bombou. Celkově během roku neznámý pachatel žádal vydání peněz ve čtyřech případech.</w:t>
      </w:r>
    </w:p>
    <w:p>
      <w:pPr/>
      <w:r>
        <w:rPr/>
        <w:t xml:space="preserve">Popis pachatele: věk 45 až 55 let, výška okolo 185 cm. Má plnoštíhlou postavu s vystupujícím břichem. V době spáchání loupeží měl muž na tváři neupravený zárůst vousů a na očích dioptrické brýle. Ve třech případech měl na hlavě modrou kšiltovku s červenobílým nápisem LA. V jednom případě měl na hlavě pletenou čepici zelené barvy, tmavou bundu s pruhy na rukávech a modré rifle.</w:t>
      </w:r>
    </w:p>
    <w:p>
      <w:pPr/>
      <w:r>
        <w:rPr/>
        <w:t xml:space="preserve">Informace, které by pomohly k dopadení pachatele, přijme kterákoliv policejní služebna.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06/banky-na-karvinsku-zrejme-prepadava-stejny-pach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2026-05-20T14:04:16+02:00</dcterms:created>
  <dcterms:modified xsi:type="dcterms:W3CDTF">2026-05-20T14:04:16+02:00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