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Havířov provedla noční kontrolu na konzumaci alkoholu u mladistvých</w:t>
      </w:r>
    </w:p>
    <w:p>
      <w:pPr/>
      <w:r>
        <w:rPr/>
        <w:t xml:space="preserve">Konzumace alkoholu do 18 let je zakázána. O tom se přesvědčili i mladiství, pro které zábava rázem skončila, když do jedné z místních restaurací v sobotu v noci vešli na kontrolu strážníci městské policie.</w:t>
      </w:r>
    </w:p>
    <w:p>
      <w:pPr/>
      <w:r>
        <w:rPr/>
        <w:t xml:space="preserve">Prokop Antonín, revirní komisař MP Havířov: </w:t>
      </w:r>
      <w:r>
        <w:rPr>
          <w:i w:val="1"/>
          <w:iCs w:val="1"/>
        </w:rPr>
        <w:t xml:space="preserve">„Cílem této akce je zamezit negativním sociálním jevům v této oblasti, které jsou v dnešní době rozvinuté. Prevence je asi nejsnadnější cesta jak předejít těmto činnostem. Spolupracujeme se všemi zúčastněnými složkami. Dnes jsou s námi pracovnice sociálně právní ochrany dětí, kdy ve spolupráci se snažíme řešit problémy, které zjistíme na místě v jednotlivých restauračních zařízeních nebo na jiných místech, kde zjistíme požívání alkoholu u osob mladších 18 let." </w:t>
      </w:r>
    </w:p>
    <w:p>
      <w:pPr/>
      <w:r>
        <w:rPr/>
        <w:t xml:space="preserve">Jak často provádíte tyto akce a jaká je dnešní mládež?</w:t>
      </w:r>
    </w:p>
    <w:p>
      <w:pPr/>
      <w:r>
        <w:rPr/>
        <w:t xml:space="preserve">Prokop Antonín, revirní komisař MP Havířov: </w:t>
      </w:r>
      <w:r>
        <w:rPr>
          <w:i w:val="1"/>
          <w:iCs w:val="1"/>
        </w:rPr>
        <w:t xml:space="preserve">„Výsledky jsou střídavé. Jsou místa, kde je naprosto vše v pořádku. Provozovny, obsluha si dává pozor dle zákona. Ale jsou také místa, která na to nedbají, kdy majitel nebo obsluha nerespektují zákon a tam je třeba nejen prevence, ale i následné sankce a řešit tyto situace. My tyto akce vlastně provádíme denně v rámci naší základní kontrolní činnosti strážníků. Dále pak na upozornění občanů. Tyto velké akce děláme třeba dvakrát do měsíce." </w:t>
      </w:r>
    </w:p>
    <w:p>
      <w:pPr/>
      <w:r>
        <w:rPr/>
        <w:t xml:space="preserve">V případě zjištění přítomnosti alkoholu u mladistvého se kontaktují rodiče.</w:t>
      </w:r>
    </w:p>
    <w:p>
      <w:pPr/>
      <w:r>
        <w:rPr/>
        <w:t xml:space="preserve">Halina Tomášová, oddělení sociálně právní ochrany dětí MmH: </w:t>
      </w:r>
      <w:r>
        <w:rPr>
          <w:i w:val="1"/>
          <w:iCs w:val="1"/>
        </w:rPr>
        <w:t xml:space="preserve">„Pokud je zadržen mladistvý starší 15 let a požil alkoholický nápoj, tak jednak se to řeší podle toho kolik nadýchal. Většinou se kontaktují rodiče. V některých případech mladistvého přivezeme domů rodičům. Každopádně se celá záležitost následně řeší u nás na oddělení správní ochrany dětí i s jejich rodiči." </w:t>
      </w:r>
    </w:p>
    <w:p>
      <w:pPr/>
      <w:r>
        <w:rPr/>
        <w:t xml:space="preserve">Tři hlídky se sociálními pracovnicemi provedli v nočních hodinách kontroly v 19 restauračních zařízeních, kde proběhlo celkem pět dechových zkoušek u mladistvých. Dvě byly negativní a tři pozitivní. Celkem bylo provedeno 31 kontrol a zjištěno pět přestupků.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195/mp-havirov-provedla-nocni-kontrolu-na-konzumaci-alkoholu-u-mladist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2026-05-24T03:59:38+02:00</dcterms:created>
  <dcterms:modified xsi:type="dcterms:W3CDTF">2026-05-24T03:59:38+02:00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