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7.2.2011, 06:57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zahájil rekonstrukci kina Centrum za víc než 120 milionů korun</w:t>
      </w:r>
    </w:p>
    <w:p>
      <w:pPr/>
      <w:r>
        <w:rPr/>
        <w:t xml:space="preserve">Milovníci filmů dnes vyžadují kvalitní digitální zvuk, obraz a promítání v 3D. V opačném případě hrozí malým kinům ve městech zánik. Klasické celuloidové filmové pásy končí. Distributoři je chtějí do dvou let nahradit digitálními nosiči. To si uvědomila i havířovská radnice. Aby obyvatelé nemuseli za kvalitou jezdit například do Ostravy, rozhodli se pro celkovou rekonstrukci kina Centrum. Přesto, že to rozpočet bude stát desítky miliónů korun. Stavba byla slavnostně zahájena 1. února.</w:t>
      </w:r>
    </w:p>
    <w:p>
      <w:pPr/>
      <w:r>
        <w:rPr/>
        <w:t xml:space="preserve">Zdeněk Osmanczyk, primátor města Havířov (ČSSD):</w:t>
      </w:r>
      <w:r>
        <w:rPr>
          <w:i w:val="1"/>
          <w:iCs w:val="1"/>
        </w:rPr>
        <w:t xml:space="preserve"> „Provoz tohoto kina Centrum byl zahájen v roce 1967 s tím, že během provozu zde neprobíhaly žádné investice. V roce 2003 rozhodla Rada o rekonstrukci tohoto kina. Už podle toho data, dnes máme rok 2011, to byla cesta trnitá, ať už po stránce projekční, tak po stránce politické, aby se politické strany shodly, že je třeba takový stánek v Havířově. A že lidé si v Havířově zaslouží takovýto kulturní stánek na úrovni." </w:t>
      </w:r>
    </w:p>
    <w:p>
      <w:pPr/>
      <w:r>
        <w:rPr/>
        <w:t xml:space="preserve">Nové kino by mělo být v provozu na podzim příštího roku. A na co se mohou návštěvníci těšit.</w:t>
      </w:r>
    </w:p>
    <w:p>
      <w:pPr/>
      <w:r>
        <w:rPr/>
        <w:t xml:space="preserve">Petr Smrček, náměstek primátora (BEZPP): </w:t>
      </w:r>
      <w:r>
        <w:rPr>
          <w:i w:val="1"/>
          <w:iCs w:val="1"/>
        </w:rPr>
        <w:t xml:space="preserve">„Mohou se těšit po rekonstrukci na vznik nového kinosálu, dále DVD kavárny, v dalších patrech bude galerie. V suterénu bude klub a samozřejmě další prostory budou sloužit pro občerstvení." </w:t>
      </w:r>
    </w:p>
    <w:p>
      <w:pPr/>
      <w:r>
        <w:rPr/>
        <w:t xml:space="preserve">Lidé si prý modernizaci přejí.</w:t>
      </w:r>
    </w:p>
    <w:p>
      <w:pPr/>
      <w:r>
        <w:rPr/>
        <w:t xml:space="preserve">Petr Smrček, náměstek primátora (BEZPP): </w:t>
      </w:r>
      <w:r>
        <w:rPr>
          <w:i w:val="1"/>
          <w:iCs w:val="1"/>
        </w:rPr>
        <w:t xml:space="preserve">„Průzkum se určitě dělal. Na začátku byla polemika, zda-li má být tento objekt zachován. Část zastupitelů hlasovala, aby se objekt prodal, ale historicky se nenašel žádný zájemce." </w:t>
      </w:r>
    </w:p>
    <w:p>
      <w:pPr/>
      <w:r>
        <w:rPr/>
        <w:t xml:space="preserve">Stavba bude stát 123 milionů korun. Čtyřicet procent pokryje dotace z Evropských fondů.</w:t>
      </w:r>
    </w:p>
    <w:p>
      <w:pPr/>
      <w:r>
        <w:rPr/>
        <w:t xml:space="preserve">Zdeněk Osmanczyk, primátor města Havířov (ČSSD):</w:t>
      </w:r>
      <w:r>
        <w:rPr>
          <w:i w:val="1"/>
          <w:iCs w:val="1"/>
        </w:rPr>
        <w:t xml:space="preserve"> „Počítáme s těmito penězi, máme na tyto účely úvěr 500 milionů a tyto peníze jsou určeny na spolufinancování takovýchto projektů. Takže prostředky finanční jsou." </w:t>
      </w:r>
    </w:p>
    <w:p>
      <w:pPr/>
      <w:r>
        <w:rPr/>
        <w:t xml:space="preserve">Z úvěru už byla v minulém roce spolufinancována například výstavba sportovní haly Žákovská, odpočinková zóna podél ulice Na Nábřeží nebo regenerace panelového sídliště na Šumbarku.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6234/havirov-zahajil-rekonstrukci-kina-centrum-za-vic-nez-12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2026-05-21T14:23:19+02:00</dcterms:created>
  <dcterms:modified xsi:type="dcterms:W3CDTF">2026-05-21T14:23:19+02:00</dcterms:modified>
</cp:coreProperties>
</file>

<file path=docProps/custom.xml><?xml version="1.0" encoding="utf-8"?>
<Properties xmlns="http://schemas.openxmlformats.org/officeDocument/2006/custom-properties" xmlns:vt="http://schemas.openxmlformats.org/officeDocument/2006/docPropsVTypes"/>
</file>