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dar Karvinské nemocnici</w:t>
      </w:r>
    </w:p>
    <w:p>
      <w:pPr/>
      <w:r>
        <w:rPr/>
        <w:t xml:space="preserve">Karvinská hornická nemocnice obdržela od nadace bankovního institutu finanční dar ve výši 150 000 korun. Částka, bude použita na zakoupení motodlahy pro rehabilitační oddělení. Motodlaha je doplňujícím přístrojem každého fyzioterapeuta a slouží ke zvýšení kloubní pohyblivosti končetin, zlepšení látkové výměny kloubů, krevní cirkulace v měkkých tkáních či prevence embolie. Používá se po operačních zákrocích nebo poúrazových stavech.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28/financni-dar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2026-08-03T13:13:34+02:00</dcterms:created>
  <dcterms:modified xsi:type="dcterms:W3CDTF">2026-08-03T13:13:34+02:00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