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schválili záměr přijmout úvěr na investiční akce</w:t>
      </w:r>
    </w:p>
    <w:p>
      <w:pPr/>
      <w:r>
        <w:rPr/>
        <w:t xml:space="preserve">Peníze mají být použity především na realizaci energetických úspor na školách Slezská a U Studánky. Schválení záměru vzít si úvěr předcházela dlouhá debata. Odpůrci poukazovali na to, že takto se orlovská kasa zadluží. Pokud by ovšem město úvěr neschválilo, přišlo by o 33 milionů korun, které na zateplovací akce poskytuje Operační fond životního prostředí.</w:t>
      </w:r>
    </w:p>
    <w:p>
      <w:pPr/>
      <w:r>
        <w:rPr/>
        <w:t xml:space="preserve">Obě školy možnost energetických úspor vítají.</w:t>
      </w:r>
    </w:p>
    <w:p>
      <w:pPr/>
      <w:r>
        <w:rPr/>
        <w:t xml:space="preserve">Ivo Bojas, ředitel ZŠ Ke Studánce:</w:t>
      </w:r>
      <w:r>
        <w:rPr>
          <w:i w:val="1"/>
          <w:iCs w:val="1"/>
        </w:rPr>
        <w:t xml:space="preserve"> „Trápí nás chladno v učebnách a nestačí se to vytopit. Přes víkend, kdy se škola jen temperuje, pořád posunujeme regulační systém. Topit začínáme už v neděli, protože když přijdete do školy v pondělí, v některých učebnách je třeba jen 15-16 stupňů Celsia."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04/zastupitele-orlove-schvalili-zamer-prijmout-uver-na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