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Poradna pro nezaměstnané otevřela</w:t>
      </w:r>
    </w:p>
    <w:p>
      <w:pPr/>
      <w:r>
        <w:rPr/>
        <w:t xml:space="preserve">Nezaměstnanost v Novém Jičíně se, podle lednových statistik úřadu práce, přibližuje k devítiprocentní hranici. Ke konci prosince to bylo přitom o téměř dva procentní body méně. V reálných číslech je ve městě a blízkém okolí bez práce zhruba 650 lidí. Nejen pro ně je určena nová občanská poradna v takzvaném "Domě složek".</w:t>
      </w:r>
    </w:p>
    <w:p>
      <w:pPr/>
      <w:r>
        <w:rPr/>
        <w:t xml:space="preserve">Richard Pešat, poradenský sociální pracovník: </w:t>
      </w:r>
      <w:r>
        <w:rPr>
          <w:i w:val="1"/>
          <w:iCs w:val="1"/>
        </w:rPr>
        <w:t xml:space="preserve">"Může se na nás obrátit klient, který je v jakékoliv tíživé či nepříznivé sociální situaci, přičemž tuto situaci není momentálně schopen zvládnout vlastními silami. Hlavními principy občanského poradenství je nestrannost, nezávislost, bezplatnost a diskrétnost. Tu diskrétnost bych zdůraznil, protože klienti samozřejmě nemusí nějak zdůrazňovat své osobní údaje, mohou vystupovat zcela anonymně."</w:t>
      </w:r>
    </w:p>
    <w:p>
      <w:pPr/>
      <w:r>
        <w:rPr/>
        <w:t xml:space="preserve">Občanská poradna přitom v Novém Jičíně už fungovala do konce roku 2005, postupně v azylovém domě a u služebny městské policie. Tehdy zařízení skončilo, kvůli zastavení dotací z kraje. Nyní radnice přidala Centru zdravotně postižených Moravskoslezského kraje dvousettisícovou dotaci na její znovuobnovení.</w:t>
      </w:r>
    </w:p>
    <w:p>
      <w:pPr/>
      <w:r>
        <w:rPr/>
        <w:t xml:space="preserve">Antonín Urban, vedoucí odboru sociálních věcí: </w:t>
      </w:r>
      <w:r>
        <w:rPr>
          <w:i w:val="1"/>
          <w:iCs w:val="1"/>
        </w:rPr>
        <w:t xml:space="preserve">"Musíme si uvědomit, že v současné době se zvyšuje míra nezaměstnanosti na území města. Na druhé straně třeba je říci, že různé služby i úředníci těchto různých sociálních organizací mají vymezené pravomoce v rámci správního řádu. Objevuje se tedy nutnost, aby zde fungovala nestátní nezisková organizace, která lidem v sociální oblasti pomůže zcela nezávisle, a to jednak v oblasti sociálního poradenství, dále v oblasti pracovního poradenství a za třetí v oblasti mezilidských vztahů a rodiny jako takové a také v základech občanského a majetkového práva."</w:t>
      </w:r>
    </w:p>
    <w:p>
      <w:pPr/>
      <w:r>
        <w:rPr/>
        <w:t xml:space="preserve">Proti důsledkům nezaměstnanosti bojuje nejen Nový Jičín, ale i další města na Novojičínsku. Podobná poradna se otevírá také v Kopřivnici.</w:t>
      </w:r>
    </w:p>
    <w:p>
      <w:pPr/>
      <w:r>
        <w:rPr/>
        <w:t xml:space="preserve">Poradna má už za sebou první telefonické kontakty od lidí, kteří jsou ohrožení propuštěním. Většinou se jednalo o pracovníky firmy Visteon.</w:t>
      </w:r>
    </w:p>
    <w:p>
      <w:pPr/>
      <w:r>
        <w:rPr/>
        <w:t xml:space="preserve">Richard Pešat, poradenský sociální pracovník: </w:t>
      </w:r>
      <w:r>
        <w:rPr>
          <w:i w:val="1"/>
          <w:iCs w:val="1"/>
        </w:rPr>
        <w:t xml:space="preserve">"Můžeme poskytnout informace o aktuální legislativě v oblasti pracovního práva a informace ohledně souvisejících právních předpisů v této oblasti. Můžeme s klientem najít nějaké způsoby řešení při hledání nového pracovního místa, poradíme, jaké jsou možnosti hledání pracovního místa v našem regionu, můžeme jej připravit na přijímací pohovor, můžeme mu podat informace o tom, jak zpracovat životopis a podobně."</w:t>
      </w:r>
    </w:p>
    <w:p>
      <w:pPr/>
      <w:r>
        <w:rPr/>
        <w:t xml:space="preserve">Antonín Urban, vedoucí odboru sociálních věcí: </w:t>
      </w:r>
      <w:r>
        <w:rPr>
          <w:i w:val="1"/>
          <w:iCs w:val="1"/>
        </w:rPr>
        <w:t xml:space="preserve">"Slibuji si i značnou spolupráci jak mezi pracovníky odboru sociálních věcí, tak i občanské poradny, protože i my mnohdy nemáme čas na konkrétní pomoc lidem v jejich situaci a raději je odkážeme sem, kde jim mohou poradit i v těch ostatních záležitostech. V tomto směru byla navázána také spolupráce mezi bytovým podnikem a občanskou poradnou."</w:t>
      </w:r>
    </w:p>
    <w:p>
      <w:pPr/>
      <w:r>
        <w:rPr/>
        <w:t xml:space="preserve">Poradna funguje vždy ve středu mezi devátou a sedmnáctou hodinou a ve čtvrtek mezi devátou a šestnáctou hodinou, v budově Sokolovská 9. Vchod je zezadu od parkoviště u obchodního domu Lidl. Čtvrteční termíny jsou určeny pro konzultace s telefonicky objednanými klienty, ve středu je možné přijít i bez ohlášení.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3/poradna-pro-nezamestnane-ote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2026-08-01T19:11:14+02:00</dcterms:created>
  <dcterms:modified xsi:type="dcterms:W3CDTF">2026-08-01T19:11:14+02:00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