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17.2.2011, 07:59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 začne II. etapa výstavby dopravního systému</w:t>
      </w:r>
    </w:p>
    <w:p>
      <w:pPr/>
      <w:r>
        <w:rPr/>
        <w:t xml:space="preserve">Ostrava už inteligentní dopravní systém začala budovat v loňském roce, kdy byly uvedeny do provozu informační tabule, které na příjezdových komunikacích do centra města návštěvníky i Ostravany navádějí na volná parkoviště. Teď by měla začít II. etapa dopravního systému.</w:t>
      </w:r>
    </w:p>
    <w:p>
      <w:pPr/>
      <w:r>
        <w:rPr/>
        <w:t xml:space="preserve">Martin Hájek, Centrum dopravního systému: </w:t>
      </w:r>
      <w:r>
        <w:rPr>
          <w:i w:val="1"/>
          <w:iCs w:val="1"/>
        </w:rPr>
        <w:t xml:space="preserve">„Sbírají se data o pohybu vozidel MHD i individuální dopravy, zpracují se a používají k organizaci a řízení dopravních toků."</w:t>
      </w:r>
    </w:p>
    <w:p>
      <w:pPr/>
      <w:r>
        <w:rPr/>
        <w:t xml:space="preserve">Petr Kajnar (ČSSD), primátor Ostravy: </w:t>
      </w:r>
      <w:r>
        <w:rPr>
          <w:i w:val="1"/>
          <w:iCs w:val="1"/>
        </w:rPr>
        <w:t xml:space="preserve">„Výrazně se zvýší kapacita průjezdnosti městem a bude to stát řádově 100, 200 milionů, což je mnohem méně, než kdybychom chtěli budovat nové pruhy nebo křižovatky."</w:t>
      </w:r>
    </w:p>
    <w:p>
      <w:pPr/>
      <w:r>
        <w:rPr/>
        <w:t xml:space="preserve">Druhá etapa inteligentního dopravního systému by měla stát asi 260 milionů korun.</w:t>
      </w:r>
    </w:p>
    <w:p>
      <w:pPr/>
      <w:r>
        <w:rPr/>
        <w:t xml:space="preserve">Aleš Boháč (ČSSD), náměstek primátora: </w:t>
      </w:r>
      <w:r>
        <w:rPr>
          <w:i w:val="1"/>
          <w:iCs w:val="1"/>
        </w:rPr>
        <w:t xml:space="preserve">„Žádáme o evropské peníze, asi 260 milionů, město se na tom bude podílet asi 40 miliony."</w:t>
      </w:r>
    </w:p>
    <w:p>
      <w:pPr/>
      <w:r>
        <w:rPr/>
        <w:t xml:space="preserve">A kde vidí největší slabiny MHD cestující?</w:t>
      </w:r>
    </w:p>
    <w:p>
      <w:pPr/>
      <w:r>
        <w:rPr/>
        <w:t xml:space="preserve">Anketa, Ostravané: 1.</w:t>
      </w:r>
      <w:r>
        <w:rPr>
          <w:i w:val="1"/>
          <w:iCs w:val="1"/>
        </w:rPr>
        <w:t xml:space="preserve"> „Mohlo by to jezdit častěji."</w:t>
      </w:r>
      <w:r>
        <w:rPr/>
        <w:t xml:space="preserve"> 2. </w:t>
      </w:r>
      <w:r>
        <w:rPr>
          <w:i w:val="1"/>
          <w:iCs w:val="1"/>
        </w:rPr>
        <w:t xml:space="preserve">„Jezdí to na čas, já nemám problémy."</w:t>
      </w:r>
      <w:r>
        <w:rPr/>
        <w:t xml:space="preserve"> 3. </w:t>
      </w:r>
      <w:r>
        <w:rPr>
          <w:i w:val="1"/>
          <w:iCs w:val="1"/>
        </w:rPr>
        <w:t xml:space="preserve">„Je drahá a je zácpa."</w:t>
      </w:r>
    </w:p>
    <w:p>
      <w:pPr/>
      <w:r>
        <w:rPr/>
        <w:t xml:space="preserve">Pro Ostravany budou asi nejnápadnější inteligentní zastávky, které by měly být budovány už od konce roku 2012.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6339/v-ostrave-zacne-ii-etapa-vystavby-dopravniho-syste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2026-05-25T18:00:59+02:00</dcterms:created>
  <dcterms:modified xsi:type="dcterms:W3CDTF">2026-05-25T18:00:59+02:00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