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má první v republice pakt zaměstnanosti</w:t>
      </w:r>
    </w:p>
    <w:p>
      <w:pPr/>
      <w:r>
        <w:rPr/>
        <w:t xml:space="preserve">Žádné nové zaměstnance nehledáme. Tuto větu už v našem kraji slyšely tisíce a tisíce lidí. Koncem loňské roku bylo v Moravskoslezském kraji 83 tisíc nezaměstnaných. 660 tisíc lidí práci mělo. Podpis takzvaného Moravskoslezského paktu zaměstnanosti by mohl mnohé změnit.</w:t>
      </w:r>
    </w:p>
    <w:p>
      <w:pPr/>
      <w:r>
        <w:rPr/>
        <w:t xml:space="preserve">Jaroslav Palas (ČSSD), hejtman Moravskoslezského kraje: </w:t>
      </w:r>
      <w:r>
        <w:rPr>
          <w:i w:val="1"/>
          <w:iCs w:val="1"/>
        </w:rPr>
        <w:t xml:space="preserve">"Je to jedinečná šance, jak se poprat s určitým fenoménem, který nás provází, a to je nezaměstnanost. Nezaměstnanost v našem kraji je o tři procentní body vyšší, než je průměr ČR, a proto klademe důraz právě na tyto projekty, prostřednictvím kterých bychom chtěli nezaměstnanost snížit. Mají dlouhodobý charakter a dlouhodobé trvání. Především půjde o to, abychom už v procesu vzdělávání lidi kvalitně připravovali, aby naše pracovní síla byla vysoce kvalifikovaná. A to je smysl, podstata těchto projektů."</w:t>
      </w:r>
    </w:p>
    <w:p>
      <w:pPr/>
      <w:r>
        <w:rPr/>
        <w:t xml:space="preserve">Pavel Bartoš, prezident Sdružení pro rozvoj MS kraje: </w:t>
      </w:r>
      <w:r>
        <w:rPr>
          <w:i w:val="1"/>
          <w:iCs w:val="1"/>
        </w:rPr>
        <w:t xml:space="preserve">"Já ten pakt chválím hlavně proto, že je integrovaný. Já mám rád každé řešení, které je systémové, které nevytrhává z kontextu jednotlivé činnosti. Kdy například, a teď se nechci dotknout úřadu práce, oni neustále rekvalifikují a rekvalifikují, ale nikoho nezaměstnají. Podobné je to třeba u školství. Na některých školách vyučujeme lidi, kteří nenacházejí uplatnění na trhu práce. A to jsou věci, které jsou střípky celého toho paktu, proto je to pakt, je to jakási společná dohoda, kdy chceme, aby se ty peníze, které se vynakládají na ty společné činnosti, byly efektivně vynaložené. Ať neotrávíme ty lidi. Protože si dokážu představit někoho, kdo je třikrát na rekvalifikaci, že ztrácí chuť a naději, se už zaměstnat. Tak toto chceme odstranit. Ale nezbytnou podmínkou je vytváření nových pracovních míst a zachování těch stávajících."</w:t>
      </w:r>
    </w:p>
    <w:p>
      <w:pPr/>
      <w:r>
        <w:rPr/>
        <w:t xml:space="preserve">Integrovaný program rozvoje zaměstnanosti. Tak se jmenuje nástroj, kterým by pakt měl plnit své cíle. Vznikl po jednání vedení kraje se zástupci největších firem v regionu. Ti zmínili své aktuální problémy a přišli s možnostmi řešení. S ministerstvem začali lídři kraje jednat už loni v září.</w:t>
      </w:r>
    </w:p>
    <w:p>
      <w:pPr/>
      <w:r>
        <w:rPr/>
        <w:t xml:space="preserve">Jaroslav Palas (ČSSD), hejtman Moravskoslezského kraje: </w:t>
      </w:r>
      <w:r>
        <w:rPr>
          <w:i w:val="1"/>
          <w:iCs w:val="1"/>
        </w:rPr>
        <w:t xml:space="preserve">"Součástí tohoto paktu jsou čtyři ministerstva. Ministerstvo školství, pro místní rozvoj, práce a sociálních věcí, průmyslu a obchodu. A další organizace, které zastupují náš kraj, včetně nás jako kraje."</w:t>
      </w:r>
    </w:p>
    <w:p>
      <w:pPr/>
      <w:r>
        <w:rPr/>
        <w:t xml:space="preserve">Jaroslav Šiška, Ministerstvo práce a sociálních věcí ČR: </w:t>
      </w:r>
      <w:r>
        <w:rPr>
          <w:i w:val="1"/>
          <w:iCs w:val="1"/>
        </w:rPr>
        <w:t xml:space="preserve">"My se na tento projekt díváme z pozice Ministerstva práce a sociálních věcí ČR hlavně tak, že takovéto projekty zvýší konkurenceschopnost regionu a tím zvýší potřebu, zaměstnat další lidi v projektech, které mají smysl a které vytvoří ten růstový potenciál."</w:t>
      </w:r>
    </w:p>
    <w:p>
      <w:pPr/>
      <w:r>
        <w:rPr/>
        <w:t xml:space="preserve">Podobné dohody nejsou v Evropě ničím ojedinělým. Třeba v Rakousku mají 9 paktů, které mají celou řadu úspěšných projektů a výstupů.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6400/moravskoslezsky-kraj-ma-prvni-v-republice-pakt-zamestna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2026-07-30T14:21:04+02:00</dcterms:created>
  <dcterms:modified xsi:type="dcterms:W3CDTF">2026-07-30T14:21:04+02:00</dcterms:modified>
</cp:coreProperties>
</file>

<file path=docProps/custom.xml><?xml version="1.0" encoding="utf-8"?>
<Properties xmlns="http://schemas.openxmlformats.org/officeDocument/2006/custom-properties" xmlns:vt="http://schemas.openxmlformats.org/officeDocument/2006/docPropsVTypes"/>
</file>