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útulek žádá o navýšení rozpočtu. Radní ale mají podmínky</w:t>
      </w:r>
    </w:p>
    <w:p>
      <w:pPr/>
      <w:r>
        <w:rPr/>
        <w:t xml:space="preserve">Rada města ve středu projednávala návrh technických služeb, na navýšení rozpočtu útulku Max pro rok 2011. V minulém roce měl útulek náklady 4 miliony 588 tisíc korun. Pro letošní rok zažádali o navýšení o 600 tisíc korun. Po prostudování materiálu Rada města rozhodla, že rozpočet útulku schválí jen na půl roku, jelikož požadují od technických služeb předložení podrobného přehledu nákladů. Rovněž rada bude požadovat od útulku návrh na úsporná opatření. Ve schváleném rozpočtu pro letošní rok radnice vyčlenila na chod útulku 4,5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6406/havirovsky-utulek-zada-o-navyseni-rozpoctu-radni-ale-maji-pod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2026-05-23T18:35:37+02:00</dcterms:created>
  <dcterms:modified xsi:type="dcterms:W3CDTF">2026-05-23T18:35:37+02:00</dcterms:modified>
</cp:coreProperties>
</file>

<file path=docProps/custom.xml><?xml version="1.0" encoding="utf-8"?>
<Properties xmlns="http://schemas.openxmlformats.org/officeDocument/2006/custom-properties" xmlns:vt="http://schemas.openxmlformats.org/officeDocument/2006/docPropsVTypes"/>
</file>