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28.2.2011,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z DPS U Jičinky se bavili na maškarním bále</w:t>
      </w:r>
    </w:p>
    <w:p>
      <w:pPr/>
      <w:r>
        <w:rPr/>
        <w:t xml:space="preserve">Novojičínští senioři se umí bavit. A nejen to, na ples se řádně připravili a velkou pozornost věnovali maskám.</w:t>
      </w:r>
    </w:p>
    <w:p>
      <w:pPr/>
      <w:r>
        <w:rPr/>
        <w:t xml:space="preserve">Anketa:</w:t>
      </w:r>
      <w:r>
        <w:rPr>
          <w:i w:val="1"/>
          <w:iCs w:val="1"/>
        </w:rPr>
        <w:t xml:space="preserve"> "Já jsem časrodějinice, ale už ne s koštětem, já tady mám takové poletušky." "Já jde na návštěvu za nemocnou babičkou, nesu jí dobroty." "Já nosím jen štěstíčka." "Mám tady takový tomahavk a tím si zabiji, co potřebuji sníst."</w:t>
      </w:r>
    </w:p>
    <w:p>
      <w:pPr/>
      <w:r>
        <w:rPr/>
        <w:t xml:space="preserve">K plesu tradičně patří dobrá hudba a nálada, velká tombola, zpěv a tanec. A nic z toho na tomto plese nechybělo.</w:t>
      </w:r>
    </w:p>
    <w:p>
      <w:pPr/>
      <w:r>
        <w:rPr/>
        <w:t xml:space="preserve">Antonín Urban, vedoucí odboru sociálních služeb MěÚ Nový Jičín: </w:t>
      </w:r>
      <w:r>
        <w:rPr>
          <w:i w:val="1"/>
          <w:iCs w:val="1"/>
        </w:rPr>
        <w:t xml:space="preserve">"Je to dobře, že se novojičínští senioři umí bavit a vymýšlejí stále něco nového."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6413/seniori-z-dps-u-jicinky-se-bavili-na-maskarnim-b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2026-08-30T18:36:27+02:00</dcterms:created>
  <dcterms:modified xsi:type="dcterms:W3CDTF">2026-08-30T18:36:27+02:00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