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radnice poskytne občanům půjčku na přípojku ke kanalizaci</w:t>
      </w:r>
    </w:p>
    <w:p>
      <w:pPr/>
      <w:r>
        <w:rPr/>
        <w:t xml:space="preserve">Podle projektové dokumentace by se mělo na vybudovanou kanalizační síť připojit 1061 domů.</w:t>
      </w:r>
    </w:p>
    <w:p>
      <w:pPr/>
      <w:r>
        <w:rPr/>
        <w:t xml:space="preserve">Petr Smrček, náměstek primátora (BEZPP):</w:t>
      </w:r>
      <w:r>
        <w:rPr>
          <w:i w:val="1"/>
          <w:iCs w:val="1"/>
        </w:rPr>
        <w:t xml:space="preserve"> „Město Havířov, jako investor, vybuduje na vlastní náklad, samozřejmě s využitím dotace z Operačního programu Životního prostředí, hlavní kanalizační řady, v jednotlivých městských částech a k tomu navazující veřejné části přípojek po šachtici k jednotlivým domům. Jedná se tzv. veřejné části přípojek, kdy tyto přípojky úzce souvisí s hlavním kanalizačním řadem a končí na hranici parcely, kde je umístěn hlavní řad."</w:t>
      </w:r>
    </w:p>
    <w:p>
      <w:pPr/>
      <w:r>
        <w:rPr/>
        <w:t xml:space="preserve">Soukromé části přípojek si bude muset uhradit vlastník ze svých zdrojů. Jelikož se nejedná o malou částku a radnici jde především o to, aby se připojilo celých sto procent majitelů nemovitostí, připravilo pro vlastníky bezúročné půjčky. Zastupitelé finanční pobídku odsouhlasili.</w:t>
      </w:r>
    </w:p>
    <w:p>
      <w:pPr/>
      <w:r>
        <w:rPr/>
        <w:t xml:space="preserve">Petr Smrček, náměstek primátora (BEZPP): </w:t>
      </w:r>
      <w:r>
        <w:rPr>
          <w:i w:val="1"/>
          <w:iCs w:val="1"/>
        </w:rPr>
        <w:t xml:space="preserve">„V rámci dnešního jednání zastupitelstva, v zájmu vedení rady města, bylo předložit podpůrný program pro tyto občany, protože víme, že tento proces je velmi složitý jak s vyřízením veškerých náležitostí stavebního zákona, tak z hlediska finanční náročnosti. V případě, že občané nebudou mít na vybudování té soukromé části přípojky, dneska schválilo zastupitelstvo možnost bezúročné půjčky pro jednotlivé případy." </w:t>
      </w:r>
    </w:p>
    <w:p>
      <w:pPr/>
      <w:r>
        <w:rPr/>
        <w:t xml:space="preserve">Budoucím vlastníkům kanalizačních přípojek město poskytne na výstavbu soukromé části přípojky bezúročnou půjčku do 20, do 50, případně nad 50 tisíc korun. Půjčka může být poskytnuta do stoprocentní výše nákladů dle projektové dokumentace kanalizační přípojky. Do nákladů se ale nezapočítávají ceny za výkopové práce. Půjčky budou poskytovány z rozpočtu města.</w:t>
      </w:r>
    </w:p>
    <w:p>
      <w:pPr/>
      <w:r>
        <w:rPr/>
        <w:t xml:space="preserve">Město by mělo s budováním 38 kilometrů veřejné kanalizační sítě začít v srpnu tohoto roku. Konec stavby se předpokládá na září roku 2013. 28 kilometrů tvoří kanalizační přípojky soukromníků.</w:t>
      </w:r>
    </w:p>
    <w:p>
      <w:pPr/>
      <w:r>
        <w:rPr/>
        <w:t xml:space="preserve">Celá výstavba je vyčíslena na 661 milionů korun. Z toho 381 milionů pokryje dotace ze Státního fondu Životního prostředí. Musí však být splněna podmínka, že se na kanalizaci napojí minimálně 90 procent nemovitostí. Soukromí vlastníci by tak měli učinit do šesti měsíců po vydání kolaudačního rozhodnutí.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6442/havirovska-radnice-poskytne-obcanum-pujcku-na-pripojku-ke-kan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2026-05-24T11:32:00+02:00</dcterms:created>
  <dcterms:modified xsi:type="dcterms:W3CDTF">2026-05-24T11:32:00+02:00</dcterms:modified>
</cp:coreProperties>
</file>

<file path=docProps/custom.xml><?xml version="1.0" encoding="utf-8"?>
<Properties xmlns="http://schemas.openxmlformats.org/officeDocument/2006/custom-properties" xmlns:vt="http://schemas.openxmlformats.org/officeDocument/2006/docPropsVTypes"/>
</file>