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případ týraní psa</w:t>
      </w:r>
    </w:p>
    <w:p>
      <w:pPr/>
      <w:r>
        <w:rPr/>
        <w:t xml:space="preserve">Obyvatelé panelového domu na ulici Slovenská v Karviné Hranicích jsou zděšeni. Jejich sousedka vyhodila v noci živé kňučící a zjevně týrané štěně do popelnice v blízkosti domu.</w:t>
      </w:r>
    </w:p>
    <w:p>
      <w:pPr/>
      <w:r>
        <w:rPr/>
        <w:t xml:space="preserve">Petra Sábová, opatrovnice pejska: </w:t>
      </w:r>
      <w:r>
        <w:rPr>
          <w:i w:val="1"/>
          <w:iCs w:val="1"/>
        </w:rPr>
        <w:t xml:space="preserve">"Byl úplně špinavý, dehydratovaný, hubený, bál se, kňučel a ani nemohl pořádně chodit."</w:t>
      </w:r>
    </w:p>
    <w:p>
      <w:pPr/>
      <w:r>
        <w:rPr/>
        <w:t xml:space="preserve">Pes na sobě nese známky týrání a proslýchá se, že byl dokonce vyhozen z okna.</w:t>
      </w:r>
    </w:p>
    <w:p>
      <w:pPr/>
      <w:r>
        <w:rPr/>
        <w:t xml:space="preserve">Petra Sábová, opatrovnice pejska: </w:t>
      </w:r>
      <w:r>
        <w:rPr>
          <w:i w:val="1"/>
          <w:iCs w:val="1"/>
        </w:rPr>
        <w:t xml:space="preserve">"Chtěla jsem ho vrátit, ale sousedi mi řekli, že už ho dvakrát majitelce vraceli a pokaždé se ho znovu zbavila."</w:t>
      </w:r>
    </w:p>
    <w:p>
      <w:pPr/>
      <w:r>
        <w:rPr/>
        <w:t xml:space="preserve">Anketa, obyvatelé Karviné Hranic: 1. </w:t>
      </w:r>
      <w:r>
        <w:rPr>
          <w:i w:val="1"/>
          <w:iCs w:val="1"/>
        </w:rPr>
        <w:t xml:space="preserve">"Je to neskutečné chování." </w:t>
      </w:r>
      <w:r>
        <w:rPr/>
        <w:t xml:space="preserve">2. </w:t>
      </w:r>
      <w:r>
        <w:rPr>
          <w:i w:val="1"/>
          <w:iCs w:val="1"/>
        </w:rPr>
        <w:t xml:space="preserve">"To se nehodí, to se vůbec nehodí."</w:t>
      </w:r>
    </w:p>
    <w:p>
      <w:pPr/>
      <w:r>
        <w:rPr/>
        <w:t xml:space="preserve">Podle vyjádření sousedů nemá majitelka psa v okolí dobrou pověst.</w:t>
      </w:r>
    </w:p>
    <w:p>
      <w:pPr/>
      <w:r>
        <w:rPr/>
        <w:t xml:space="preserve">Petra Sábová, opatrovnice pejska: </w:t>
      </w:r>
      <w:r>
        <w:rPr>
          <w:i w:val="1"/>
          <w:iCs w:val="1"/>
        </w:rPr>
        <w:t xml:space="preserve">"Je to alkoholička, která dělá nepořádek. Už bych jí nikdy nedala psa do ruky."</w:t>
      </w:r>
    </w:p>
    <w:p>
      <w:pPr/>
      <w:r>
        <w:rPr/>
        <w:t xml:space="preserve">Jaroslav Kus, mluvčí PČR Karviná:</w:t>
      </w:r>
      <w:r>
        <w:rPr>
          <w:i w:val="1"/>
          <w:iCs w:val="1"/>
        </w:rPr>
        <w:t xml:space="preserve"> "Pokud se prokáže trestný čin týrání zvířete, hrozí pachateli trest odnětí svobody až ve výši jednoho roku."</w:t>
      </w:r>
    </w:p>
    <w:p>
      <w:pPr/>
      <w:r>
        <w:rPr/>
        <w:t xml:space="preserve">Co s černobílým pejskem bude dál se neví, v rodině, která se ho ujala už dva psy mají a nemohou si ho ponechat.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51/dalsi-pripad-tyrani-p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2026-10-25T16:44:31+01:00</dcterms:created>
  <dcterms:modified xsi:type="dcterms:W3CDTF">2026-10-25T16:44:31+01:00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