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Frýdeckomístečtí zastupitelé upravili rozpočet a zrušili automaty</w:t>
      </w:r>
    </w:p>
    <w:p>
      <w:pPr/>
      <w:r>
        <w:rPr/>
        <w:t xml:space="preserve">Třetí zasedání frýdecko-místeckého zastupitelstva bylo hlavně ve znamení první změny rozpočtu. Loni město hospodařilo s 1 miliardou 758 miliony. Letos se počítá s miliardou 233 miliony.</w:t>
      </w:r>
    </w:p>
    <w:p>
      <w:pPr/>
      <w:r>
        <w:rPr/>
        <w:t xml:space="preserve">Petr Cvik (ČSSD), primátor Frýdku-Místku: </w:t>
      </w:r>
      <w:r>
        <w:rPr>
          <w:i w:val="1"/>
          <w:iCs w:val="1"/>
        </w:rPr>
        <w:t xml:space="preserve">"Ten celkový rozpočet, který byl schválený, byl pouze dílčí částí upravený. My jsme se do toho samozřejmě snažili zapracovat nějaké nutné věci. Jsou tam nějaké nezbytně nutné opravy na našich mateřských školách a na školách obecně, kde došlo k několika havarijním situacím. Takže rozpočet řeší to nejnutnější, co musíme ještě doplnit v rámci toho havarijního stavu. Zároveň zapojujeme část finančních prostředků do toho, abychom mohli pomalu rozjet akci, a to velkou akci, na opravy mostu na TGM."</w:t>
      </w:r>
    </w:p>
    <w:p>
      <w:pPr/>
      <w:r>
        <w:rPr/>
        <w:t xml:space="preserve">Finance se už tradičně přerozdělovaly i do oblasti výchovy, kultury a sportu. Neméně důležitou částí zasedání bylo zrušení automatů na území města.</w:t>
      </w:r>
    </w:p>
    <w:p>
      <w:pPr/>
      <w:r>
        <w:rPr/>
        <w:t xml:space="preserve">Petr Cvik (ČSSD), primátor Frýdku-Místku: </w:t>
      </w:r>
      <w:r>
        <w:rPr>
          <w:i w:val="1"/>
          <w:iCs w:val="1"/>
        </w:rPr>
        <w:t xml:space="preserve">"My se ale snažíme v rámci vlastní legislativy dělat to, co je možné."</w:t>
      </w:r>
    </w:p>
    <w:p>
      <w:pPr/>
      <w:r>
        <w:rPr/>
        <w:t xml:space="preserve">Rafael Kučík (ODS), opoziční zastupitel: </w:t>
      </w:r>
      <w:r>
        <w:rPr>
          <w:i w:val="1"/>
          <w:iCs w:val="1"/>
        </w:rPr>
        <w:t xml:space="preserve">"My tedy zakážeme výherní hrací automaty. Praxe je ale taková, že je podnikatelé nahradí videoterminály."</w:t>
      </w:r>
    </w:p>
    <w:p>
      <w:pPr/>
      <w:r>
        <w:rPr/>
        <w:t xml:space="preserve">Zrušením automatů přijde městská kasa o asi 10 milionů korun ročně. Každý majitel herny totiž za stroje musí odvádět peníze městu. Vedení Frýdku-Místku si ale od zrušení hracích přístrojů slibuje alespoň dočasnou úlevu pro místní.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511/frydeckomistecti-zastupitele-upravili-rozpocet-a-zrusili-autom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2026-05-22T06:45:05+02:00</dcterms:created>
  <dcterms:modified xsi:type="dcterms:W3CDTF">2026-05-22T06:45:05+02:00</dcterms:modified>
</cp:coreProperties>
</file>

<file path=docProps/custom.xml><?xml version="1.0" encoding="utf-8"?>
<Properties xmlns="http://schemas.openxmlformats.org/officeDocument/2006/custom-properties" xmlns:vt="http://schemas.openxmlformats.org/officeDocument/2006/docPropsVTypes"/>
</file>