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7.4.2011,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u příležitosti 5. ročníku soutěže o nejlepší stavbu MS kraje 2010</w:t>
      </w:r>
    </w:p>
    <w:p>
      <w:pPr/>
      <w:r>
        <w:rPr/>
        <w:t xml:space="preserve">Pavel Ševčík, předseda Svazu podnikatelů ve stavebnictví: </w:t>
      </w:r>
      <w:r>
        <w:rPr>
          <w:i w:val="1"/>
          <w:iCs w:val="1"/>
        </w:rPr>
        <w:t xml:space="preserve">„Nejdůležitější význam této akce je popularizace stavebnictví a architektury jako takové."</w:t>
      </w:r>
    </w:p>
    <w:p>
      <w:pPr/>
      <w:r>
        <w:rPr/>
        <w:t xml:space="preserve">Jiří Vzientek(ČSSD), náměstek hejtmana Moravskoslezského kraje: </w:t>
      </w:r>
      <w:r>
        <w:rPr>
          <w:i w:val="1"/>
          <w:iCs w:val="1"/>
        </w:rPr>
        <w:t xml:space="preserve">„Ta soutěž je zajímavá i z hlediska veřejnosti, protože se veřejnost dozví, které zajímavé stavby byly postaveny v uplynulém roce v našem kraji."     </w:t>
      </w:r>
    </w:p>
    <w:p>
      <w:pPr/>
      <w:r>
        <w:rPr/>
        <w:t xml:space="preserve">Přítomní se měli možnost seznámit nejen se všemi stavbami, které během uplynulých čtyř ročníků soutěžily v daných kategoriích, ale také s architekty a stavebními firmami, bez kterých by tato soutěžní díla nevznikla.</w:t>
      </w:r>
    </w:p>
    <w:p>
      <w:pPr/>
      <w:r>
        <w:rPr/>
        <w:t xml:space="preserve">Darja Kubečková Skulinová, děkan VŠB - TU Ostrava, Fakulta stavební:</w:t>
      </w:r>
      <w:r>
        <w:rPr>
          <w:i w:val="1"/>
          <w:iCs w:val="1"/>
        </w:rPr>
        <w:t xml:space="preserve"> „Stavby, které se prezentují jsou zajímavé ať už po stránce konstrukční i architektonické a z toho je vidět úroveň architektury a konstrukčního řešení v Ostravě."</w:t>
      </w:r>
    </w:p>
    <w:p>
      <w:pPr/>
      <w:r>
        <w:rPr/>
        <w:t xml:space="preserve">Pro letošní V. ročník mohli autoři, projektanti, investoři, majitelé objektu nebo stavební firmy zapsat do soutěže stavby dokončené a zkolaudované v Moravskoslezském kraji od roku 2009 do konce roku 2010.</w:t>
      </w:r>
    </w:p>
    <w:p>
      <w:pPr/>
      <w:r>
        <w:rPr/>
        <w:t xml:space="preserve">Hodnotit se bude v pěti kategoriích: stavby občanské vybavenosti, bytové domy, rodinné domy, průmyslové stavby a dopravní, inženýrské a vodohospodářské stavby.</w:t>
      </w:r>
    </w:p>
    <w:p>
      <w:pPr/>
      <w:r>
        <w:rPr/>
        <w:t xml:space="preserve">Igor Saktor, člen poroty:</w:t>
      </w:r>
      <w:r>
        <w:rPr>
          <w:i w:val="1"/>
          <w:iCs w:val="1"/>
        </w:rPr>
        <w:t xml:space="preserve"> „Možná si ani neuvědomujeme, že jsme obklopeni stavbami a budovami, ať chceme nebo ne. V podstatě trávíme většinu času v domech, chodíme po chodnících, pohybujeme se v zastavěných oblastech. Z toho vyplývá, že je důležité, jak ty stavby ovlivňují prostředí."</w:t>
      </w:r>
    </w:p>
    <w:p>
      <w:pPr/>
      <w:r>
        <w:rPr/>
        <w:t xml:space="preserve">Porota během dubna a května soutěžní objekty navštíví a posoudí. Z vítězných staveb jednotlivých kategorií bude vybrána stavba roku s udělením ceny GRAND PRIX. Ocenění nejlepších staveb se uskuteční 13. června 2011 v Divadle Antonína Dvořáka.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6750/setkani-u-prilezitosti-5-rocniku-souteze-o-nejlepsi-stavbu-ms-kraje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2026-07-07T10:18:44+02:00</dcterms:created>
  <dcterms:modified xsi:type="dcterms:W3CDTF">2026-07-07T10:18:44+02:00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