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chce těžit pod Orlovou-Výhoda</w:t>
      </w:r>
    </w:p>
    <w:p>
      <w:pPr/>
      <w:r>
        <w:rPr/>
        <w:t xml:space="preserve">Společnost OKD nyní říká jasně. Zájem o těžbu pod Výhodou máme. A právě proto na setkání s obyvateli Výhody přijeli.</w:t>
      </w:r>
    </w:p>
    <w:p>
      <w:pPr/>
      <w:r>
        <w:rPr/>
        <w:t xml:space="preserve">Stanislav Sobol, mluvčí OKD: </w:t>
      </w:r>
      <w:r>
        <w:rPr>
          <w:i w:val="1"/>
          <w:iCs w:val="1"/>
        </w:rPr>
        <w:t xml:space="preserve">"Delegace OKD se chce s občany dohodnout, nastínit jim možnosti řešení důlních škod a podobně."</w:t>
      </w:r>
    </w:p>
    <w:p>
      <w:pPr/>
      <w:r>
        <w:rPr/>
        <w:t xml:space="preserve">K případnému zahájení těžby je ale potřeba učinit několik kroků.</w:t>
      </w:r>
    </w:p>
    <w:p>
      <w:pPr/>
      <w:r>
        <w:rPr/>
        <w:t xml:space="preserve">Stanislav Sobol, mluvčí OKD: </w:t>
      </w:r>
      <w:r>
        <w:rPr>
          <w:i w:val="1"/>
          <w:iCs w:val="1"/>
        </w:rPr>
        <w:t xml:space="preserve">"Vše záleží na dalších povoleních, na zpracování dokumentace EIA, dohodě s občany. Pokud se toto vše podaří, v ideálním plánu, ta těžba by mohla začít v roce 2016."</w:t>
      </w:r>
    </w:p>
    <w:p>
      <w:pPr/>
      <w:r>
        <w:rPr/>
        <w:t xml:space="preserve">Setkání vyvolalo velký zájem a očekávání.</w:t>
      </w:r>
    </w:p>
    <w:p>
      <w:pPr/>
      <w:r>
        <w:rPr/>
        <w:t xml:space="preserve">Libor Kožušník, Osadní výbor Orlová-Výhoda: </w:t>
      </w:r>
      <w:r>
        <w:rPr>
          <w:i w:val="1"/>
          <w:iCs w:val="1"/>
        </w:rPr>
        <w:t xml:space="preserve">"Uvidíme, co nám OKD po dlouhých letech čekání prozradí."</w:t>
      </w:r>
    </w:p>
    <w:p>
      <w:pPr/>
      <w:r>
        <w:rPr/>
        <w:t xml:space="preserve">Jiří Bobrek. Osadní výbor Orlová-Výhoda: </w:t>
      </w:r>
      <w:r>
        <w:rPr>
          <w:i w:val="1"/>
          <w:iCs w:val="1"/>
        </w:rPr>
        <w:t xml:space="preserve">"Toto setkání už mělo být dávno, a to v září 2009. To už OKD mělo říct své stanovisko k těžbě a teprve teď jsme se dozvěděli, že se zpracovává EIA."</w:t>
      </w:r>
    </w:p>
    <w:p>
      <w:pPr/>
      <w:r>
        <w:rPr/>
        <w:t xml:space="preserve">A to, jaká bude budoucnost Výhody v případě těžby zajímalo i mnohé tamní obyvatele.</w:t>
      </w:r>
    </w:p>
    <w:p>
      <w:pPr/>
      <w:r>
        <w:rPr/>
        <w:t xml:space="preserve">Anketa, obyvatelé Výhody: </w:t>
      </w:r>
      <w:r>
        <w:rPr>
          <w:i w:val="1"/>
          <w:iCs w:val="1"/>
        </w:rPr>
        <w:t xml:space="preserve">1. "Já bych těžbu přijala s klidem, protože už s tím stejně počítáme. 2. "Je to těžké. Uhlí je potřeba. Na druhé straně tady lidé do svých domů nemálo investovali." </w:t>
      </w:r>
    </w:p>
    <w:p>
      <w:pPr/>
      <w:r>
        <w:rPr/>
        <w:t xml:space="preserve">Těžaři nyní říkají, že jednou z podmínek zahájení těžby je dohoda s majiteli tamních nemovitostí. Po skončení těžby chtějí oblast opěr rekultivovat.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786/okd-chce-tezit-pod-orlovouvy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2026-05-22T11:22:26+02:00</dcterms:created>
  <dcterms:modified xsi:type="dcterms:W3CDTF">2026-05-22T11:22:26+02:00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