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Starší generace se počítačů nebojí</w:t>
      </w:r>
    </w:p>
    <w:p>
      <w:pPr/>
      <w:r>
        <w:rPr/>
        <w:t xml:space="preserve">Do karvinské knihovny přicházejí noví a noví zájemci a seznamují se s tím, co je pro mnohé z nás nepostradatelnou součástí života či zaměstnání, s počítačem. Na první lekci se přihlásily dvě ženy středního věku a jeden sedmasedmdesátiletý muž.</w:t>
      </w:r>
    </w:p>
    <w:p>
      <w:pPr/>
      <w:r>
        <w:rPr/>
        <w:t xml:space="preserve">Vlastimil Němec: </w:t>
      </w:r>
      <w:r>
        <w:rPr>
          <w:i w:val="1"/>
          <w:iCs w:val="1"/>
        </w:rPr>
        <w:t xml:space="preserve">"Syn mi dal starší počítač a nemá čas se mnou zabývat. Něco umím, ale aby to člověk opravdu zvládnul, tak se musí někde učit."</w:t>
      </w:r>
    </w:p>
    <w:p>
      <w:pPr/>
      <w:r>
        <w:rPr/>
        <w:t xml:space="preserve">Pan Němec je živým důkazem toho, že na učení nikdy není pozdě.</w:t>
      </w:r>
    </w:p>
    <w:p>
      <w:pPr/>
      <w:r>
        <w:rPr/>
        <w:t xml:space="preserve">Vlastimil Němec:</w:t>
      </w:r>
      <w:r>
        <w:rPr>
          <w:i w:val="1"/>
          <w:iCs w:val="1"/>
        </w:rPr>
        <w:t xml:space="preserve"> "Myslím si, že znalost práce na počítači patří k základům druhé fáze gramotnosti."</w:t>
      </w:r>
    </w:p>
    <w:p>
      <w:pPr/>
      <w:r>
        <w:rPr/>
        <w:t xml:space="preserve">Podobně je na tom i paní Pavleňková, která do kurzu přišla kvůli svému zaměstnání. A výuku bere i s humorem.</w:t>
      </w:r>
    </w:p>
    <w:p>
      <w:pPr/>
      <w:r>
        <w:rPr/>
        <w:t xml:space="preserve">Květuše Pavleňková: </w:t>
      </w:r>
      <w:r>
        <w:rPr>
          <w:i w:val="1"/>
          <w:iCs w:val="1"/>
        </w:rPr>
        <w:t xml:space="preserve">"Pracuji jako prodavačka. A i v dnešní době musí umět prodavačky s počítači, aby si vytvořily věci, které v zaměstnání potřebují."</w:t>
      </w:r>
    </w:p>
    <w:p>
      <w:pPr/>
      <w:r>
        <w:rPr/>
        <w:t xml:space="preserve">Kurz Začínáme s PC probíhá na všech pobočkách regionální knihovny již několik let a stále je o něj zájem.</w:t>
      </w:r>
    </w:p>
    <w:p>
      <w:pPr/>
      <w:r>
        <w:rPr/>
        <w:t xml:space="preserve">Denisa Jílková, lektorka: </w:t>
      </w:r>
      <w:r>
        <w:rPr>
          <w:i w:val="1"/>
          <w:iCs w:val="1"/>
        </w:rPr>
        <w:t xml:space="preserve">"Do konce loňského roku probíhal tento kurz pouze na informačním oddělení v Karviné 7, ale jelikož se těšíme velkému zájmu návštěvníků a vůbec občanů z Karviné, tak se naše knihovna rozhodla poskytovat tyto kurzy ve všech pobočkách v Karviné."</w:t>
      </w:r>
    </w:p>
    <w:p>
      <w:pPr/>
      <w:r>
        <w:rPr/>
        <w:t xml:space="preserve">Celý kurz je rozdělen do čtyř vyučovacích hodin vždy v pondělky od 10 do 11 hodin. Jedinou podmínkou je, aby se zájemce dopředu objednal.</w:t>
      </w:r>
    </w:p>
    <w:p>
      <w:pPr/>
      <w:r>
        <w:rPr/>
        <w:t xml:space="preserve">Denisa Jílková, lektorka: </w:t>
      </w:r>
      <w:r>
        <w:rPr>
          <w:i w:val="1"/>
          <w:iCs w:val="1"/>
        </w:rPr>
        <w:t xml:space="preserve">"Tento kurz je zdarma. Je pravdou, že zřejmě není až tak podrobný jako u jiných placených kurzů, ale většinou k nám přicházejí návštěvníci, kteří vidí počítač poprvé, takže probíráme úplné začátky."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90/starsi-generace-se-pocitacu-ne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2026-04-03T20:08:28+02:00</dcterms:created>
  <dcterms:modified xsi:type="dcterms:W3CDTF">2026-04-03T20:08:28+02:00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