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06:59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vysvětloval nutnost vzdělávání</w:t>
      </w:r>
    </w:p>
    <w:p>
      <w:pPr/>
      <w:r>
        <w:rPr/>
        <w:t xml:space="preserve">Účel tohoto setkání v Komunitním centru Orlová-Poruba byl jasný. Vysvětlit všem přítomným, že vzdělávání má svůj smysl i po skončení školní docházky a také během ní.</w:t>
      </w:r>
    </w:p>
    <w:p>
      <w:pPr/>
      <w:r>
        <w:rPr/>
        <w:t xml:space="preserve">Kateřina Šutorková, manažerka projektu: </w:t>
      </w:r>
      <w:r>
        <w:rPr>
          <w:i w:val="1"/>
          <w:iCs w:val="1"/>
        </w:rPr>
        <w:t xml:space="preserve">„V rámci evropského projektu v sociálně vyloučené lokalitě Orlová-Poruba, kde realizátorem je město Orlová, je jedním z cílů uskutečnit semináře pro cílovou skupinu, to znamená pro obyvatele sociálně vyloučených lokalit. V loňském roce jsme připravili seminář z úřadu práce a letos jsme se rozhodli pro seminář, který je zaměřený na vzdělávání, to znamená na potřebu, aby děti docházely do škol, aby základní školní docházku dokončily a posléze se přihlásily na střední školy."</w:t>
      </w:r>
    </w:p>
    <w:p>
      <w:pPr/>
      <w:r>
        <w:rPr/>
        <w:t xml:space="preserve">Seminář tak nabídl mnohé možnosti pro mladé lidi, aby našli uplatnění na trhu práce.</w:t>
      </w:r>
    </w:p>
    <w:p>
      <w:pPr/>
      <w:r>
        <w:rPr/>
        <w:t xml:space="preserve">Kateřina Šutorková, manažerka projektu: </w:t>
      </w:r>
      <w:r>
        <w:rPr>
          <w:i w:val="1"/>
          <w:iCs w:val="1"/>
        </w:rPr>
        <w:t xml:space="preserve">„A cílem semináře je informovat rodiče, že mají možnost do těch škol děti zasílat, jaké jsou programy a obory na těchto školách připraveny. Tím chceme docílit, aby děti po dosažení dospělosti nezůstavaly závislé na sociálních dávkách a v evidenci úřadu práce."</w:t>
      </w:r>
    </w:p>
    <w:p>
      <w:pPr/>
      <w:r>
        <w:rPr/>
        <w:t xml:space="preserve">Na akci tak byli přítomni i zástupci jedné ze středních škol, které působí na území města Orlové.</w:t>
      </w:r>
    </w:p>
    <w:p>
      <w:pPr/>
      <w:r>
        <w:rPr/>
        <w:t xml:space="preserve">Marcela Šafránková, učitelka SOŠ Dakol: </w:t>
      </w:r>
      <w:r>
        <w:rPr>
          <w:i w:val="1"/>
          <w:iCs w:val="1"/>
        </w:rPr>
        <w:t xml:space="preserve">„My jsme tady přišli informovat celou sociální skupinu o smyslu vzdělání. Mám tady také nabídku jednoho vládního programu."</w:t>
      </w:r>
    </w:p>
    <w:p>
      <w:pPr/>
      <w:r>
        <w:rPr/>
        <w:t xml:space="preserve">Daný program se jmenuje Podpora sociálně znevýhodněných romských žáků středních škol.</w:t>
      </w:r>
    </w:p>
    <w:p>
      <w:pPr/>
      <w:r>
        <w:rPr/>
        <w:t xml:space="preserve">Marcela Šafránková, učitelka SOŠ Dakol: </w:t>
      </w:r>
      <w:r>
        <w:rPr>
          <w:i w:val="1"/>
          <w:iCs w:val="1"/>
        </w:rPr>
        <w:t xml:space="preserve">„Program funguje již 10 let. Sociálně znevýhodnění romští žáci mohou požádat o dotaci Ministerstvo školství a tělovýchovy. V současné době je to řádově 7 tisíc korun na půl roku na školné, stravné, cestovné a školní pomůcky."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914/seminar-vysvetloval-nutnost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2026-04-11T07:14:39+02:00</dcterms:created>
  <dcterms:modified xsi:type="dcterms:W3CDTF">2026-04-11T07:14:39+02:00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