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Karlově Studánce otevřeli nový lázeňský dům</w:t>
      </w:r>
    </w:p>
    <w:p>
      <w:pPr/>
      <w:r>
        <w:rPr/>
        <w:t xml:space="preserve">V Karlově Studánce přebudovali původní lázeňský dům Evžen. Podařilo se to tak, že vzniklo moderní ubytování splňující i ty nejnáročnější požadavky a původní podoba domu zůstala a zachovaná.</w:t>
      </w:r>
    </w:p>
    <w:p>
      <w:pPr/>
      <w:r>
        <w:rPr/>
        <w:t xml:space="preserve">Anketa, návštěvnice: </w:t>
      </w:r>
      <w:r>
        <w:rPr>
          <w:i w:val="1"/>
          <w:iCs w:val="1"/>
        </w:rPr>
        <w:t xml:space="preserve">"Jako návštěvnice jsme úplně nadšené, je to nádherný, je to moderní, je dobře, že ta podoba byla zachovaná. Myslím si, že to ubytování je opravdu luxusní." "Krásný, krásný, nádherný, jen abychom měli dost hostů, blahopřeji architektům, krásný dílo."</w:t>
      </w:r>
    </w:p>
    <w:p>
      <w:pPr/>
      <w:r>
        <w:rPr/>
        <w:t xml:space="preserve">Vladimír Slivka, Děkan VŠB TU Ostrava: </w:t>
      </w:r>
      <w:r>
        <w:rPr>
          <w:i w:val="1"/>
          <w:iCs w:val="1"/>
        </w:rPr>
        <w:t xml:space="preserve">"Musím říct, že to považuji za velice záslužné, že dovedeme ocenit tu historii a provést takovou rehabilitaci toho domu, že splňuje veškeré požadavky na moderní ubytování a přitom velice s citem je zakomponováno do původní architektury tohoto lázeňského domu. Takže klobouk dolů před těmi, kteří to realizovali, klobouk dolů před panem ředitelem, že takto se podílí na rekonstrukci a rozvoji tak krásného místa, jako je Karlova Studánka."</w:t>
      </w:r>
    </w:p>
    <w:p>
      <w:pPr/>
      <w:r>
        <w:rPr/>
        <w:t xml:space="preserve">Nové ubytování rozšiřuje nabídku a mohlo by to lázní přitáhnout další návštěvníky.</w:t>
      </w:r>
    </w:p>
    <w:p>
      <w:pPr/>
      <w:r>
        <w:rPr/>
        <w:t xml:space="preserve">Lubomír Schellong, ředitel Státních léčebných lázní: </w:t>
      </w:r>
      <w:r>
        <w:rPr>
          <w:i w:val="1"/>
          <w:iCs w:val="1"/>
        </w:rPr>
        <w:t xml:space="preserve">"Vedlo k tomu to, že tak nádherné lázně, perla Jeseníků, nemají ještě apartmánové příbytky. Lidi jezdili do Ludvíkova. Když se tady léčil pan exprezident Havel, tak tohleto nám chybělo. Kde jsme na to vzali peníze? Samozřejmě s podporou Evropské unie a Moravskoslezského kraje to vychází na 40% celkových nákladů."</w:t>
      </w:r>
    </w:p>
    <w:p>
      <w:pPr/>
      <w:r>
        <w:rPr/>
        <w:t xml:space="preserve">Richard Žabka, Agentura pro regionální rozvoj:</w:t>
      </w:r>
      <w:r>
        <w:rPr>
          <w:i w:val="1"/>
          <w:iCs w:val="1"/>
        </w:rPr>
        <w:t xml:space="preserve"> "My jsme rádi, když se rozvíjí oblast lázeňství. Toto bude určitě velkým přínosem pro rozvoj cestovního ruchu nejenom pro oblast léčení, ale především i návštěvníci v oblasti cestovního ruchu sem budou rádi zavítávat do krásné Karlovy Studánky."</w:t>
      </w:r>
    </w:p>
    <w:p>
      <w:pPr/>
      <w:r>
        <w:rPr/>
        <w:t xml:space="preserve">Lázně Karlova Studánka se mohou pochlubit mimořádně čistým ovzduším a prameny železité kyselky. První zmínka o zdejších léčivých pramenech je z první poloviny 16. století, první dřevěný lázeňský dům tady byl postavený v roce 1780.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917/v-karlove-studance-otevreli-novy-lazensky-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2026-04-22T15:33:57+02:00</dcterms:created>
  <dcterms:modified xsi:type="dcterms:W3CDTF">2026-04-22T15:33:57+02:00</dcterms:modified>
</cp:coreProperties>
</file>

<file path=docProps/custom.xml><?xml version="1.0" encoding="utf-8"?>
<Properties xmlns="http://schemas.openxmlformats.org/officeDocument/2006/custom-properties" xmlns:vt="http://schemas.openxmlformats.org/officeDocument/2006/docPropsVTypes"/>
</file>