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01:10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předala jedenáct nových bytů v obecním domě</w:t>
      </w:r>
    </w:p>
    <w:p>
      <w:pPr/>
      <w:r>
        <w:rPr/>
        <w:t xml:space="preserve">Kdo kde bude bydlet, se na obci rozhodovalo losem. Milanu Žemličkovi určil 3+1 v nejvyšším poschodí s výhledem částečně na sportovní areál, částečně na centrum obce.</w:t>
      </w:r>
    </w:p>
    <w:p>
      <w:pPr/>
      <w:r>
        <w:rPr/>
        <w:t xml:space="preserve">Milan Žemlička: </w:t>
      </w:r>
      <w:r>
        <w:rPr>
          <w:i w:val="1"/>
          <w:iCs w:val="1"/>
        </w:rPr>
        <w:t xml:space="preserve">"Byla to šťastná volba."</w:t>
      </w:r>
    </w:p>
    <w:p>
      <w:pPr/>
      <w:r>
        <w:rPr/>
        <w:t xml:space="preserve">On i ostatní nájemci se původně měli stěhovat už před rokem. Velká voda a potíže s dotací na kanalizaci však termín kolaudace nakonec zpozdily. Na investora, kterým je obec, se ale kvůli tomu nikdo nezlobí.</w:t>
      </w:r>
    </w:p>
    <w:p>
      <w:pPr/>
      <w:r>
        <w:rPr/>
        <w:t xml:space="preserve">Milan Žemlička: "Byt se mi líbí, jsem překvapen, že byly použity i moderní technologie jako solární ohřev vody, sklep na patře je taky vynikající věc. Byt je prostorný a vyplatilo se na něj chvilku počkat.</w:t>
      </w:r>
    </w:p>
    <w:p>
      <w:pPr/>
      <w:r>
        <w:rPr/>
        <w:t xml:space="preserve">Internetové připojení je, jako ve všech stonavských domácnostech, zdarma. Výhodné je i to, že v tomto domě - přestože má společný plynový kotel, bude každá domácnost platit jen tolik tepla, kolik sutečně spotřebuje.</w:t>
      </w:r>
    </w:p>
    <w:p>
      <w:pPr/>
      <w:r>
        <w:rPr/>
        <w:t xml:space="preserve">Krystyna Kupková, OÚ Stonava: </w:t>
      </w:r>
      <w:r>
        <w:rPr>
          <w:i w:val="1"/>
          <w:iCs w:val="1"/>
        </w:rPr>
        <w:t xml:space="preserve">"V každém bytě je na každém radiátoru regulační ventil a měřič tepla. Bude jednou ročně sledován a bude podkladem pro vyúčtování tepla."</w:t>
      </w:r>
    </w:p>
    <w:p>
      <w:pPr/>
      <w:r>
        <w:rPr/>
        <w:t xml:space="preserve">Totéž platí pro spotřebu vody. Společná bude jen péče o společné prostory. K nim patří i zahradní posezení.</w:t>
      </w:r>
    </w:p>
    <w:p>
      <w:pPr/>
      <w:r>
        <w:rPr/>
        <w:t xml:space="preserve">Krystyna Kupková, OÚ Stonava: </w:t>
      </w:r>
      <w:r>
        <w:rPr>
          <w:i w:val="1"/>
          <w:iCs w:val="1"/>
        </w:rPr>
        <w:t xml:space="preserve">"Nájemníci měli štěstí, že se obec rozhodla vystavět takový altánek. Ještě tam budou lavice a stůl, a to plně k dispozici nájemníkům."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006/obec-stonava-predala-jedenact-novych-byt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2026-05-19T00:48:32+02:00</dcterms:created>
  <dcterms:modified xsi:type="dcterms:W3CDTF">2026-05-19T00:48:32+02:00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