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Dnů s průvodcem Frýdkem, Místkem a Frýdlantem přibývá</w:t>
      </w:r>
    </w:p>
    <w:p>
      <w:pPr/>
      <w:r>
        <w:rPr/>
        <w:t xml:space="preserve">Ds průvodcem probíhal například také o Velikonocích. Účastníky čekala prohlídka sakrálních památek a spousta informací o velikonočních tradicích.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"Dozvěděla jsem se spoustu věcí, které jsem nevěděla." "To hodnotím výborně, proto jsem tady šel." "A co jsem se dozvěděla? No, co jsem chtěla vědět. Zajímavosti o Velikonocích a informace o jistém chrámu."</w:t>
      </w:r>
    </w:p>
    <w:p>
      <w:pPr/>
      <w:r>
        <w:rPr/>
        <w:t xml:space="preserve">Vánoční den s průvodcem, den s průvodcem Frýdku, Místku, Frýdlantu. Zájem lidí o historii těchto lokalit narostl a s tím i počet podobných prohlídek.</w:t>
      </w:r>
    </w:p>
    <w:p>
      <w:pPr/>
      <w:r>
        <w:rPr/>
        <w:t xml:space="preserve">Lucie Talavašková, pracovnice BIC: </w:t>
      </w:r>
      <w:r>
        <w:rPr>
          <w:i w:val="1"/>
          <w:iCs w:val="1"/>
        </w:rPr>
        <w:t xml:space="preserve">"Lidé si dny s průvodcem hodně pochvalovali. Líbí se jim. Proto také připravujeme výjimečné dny s průvodcem, a to velikonoční a vánoční."</w:t>
      </w:r>
    </w:p>
    <w:p>
      <w:pPr/>
      <w:r>
        <w:rPr/>
        <w:t xml:space="preserve">Dvě nejbližší prohlídky proběhnou 28. 5. ve Frýdku a 18. 6.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013/dnu-s-pruvodcem-frydkem-mistkem-a-frydlantem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2026-05-26T15:25:48+02:00</dcterms:created>
  <dcterms:modified xsi:type="dcterms:W3CDTF">2026-05-26T15:25:48+02:00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