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Cyklisté, zamykejte kola bezpečně!</w:t>
      </w:r>
    </w:p>
    <w:p>
      <w:pPr/>
      <w:r>
        <w:rPr/>
        <w:t xml:space="preserve">Fabky, které k těmto stojanům přísluší, lze zakoupit v městském informačním centru. Pokud si chcete uchránit mnohatisícový majetek, využívejte tyto stojany správně, u každého je k dispozici názorný postup, jak kolo bezpečně uzamknout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062/cykliste-zamykejte-kola-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2026-08-04T21:12:46+02:00</dcterms:created>
  <dcterms:modified xsi:type="dcterms:W3CDTF">2026-08-04T21:12:46+02:00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