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klubu Galerka představili literárně hudební pořad</w:t>
      </w:r>
    </w:p>
    <w:p>
      <w:pPr/>
      <w:r>
        <w:rPr/>
        <w:t xml:space="preserve">Básně Františka Gellnera se podobají písničkám, jsou jednoduché, mají krátké verše a zachovávají písňovou formu. Verše jsou prosté, mají pravidelný verš i rým a blíží se prozaickému sdělení. Jsou napsány formou popěvku nebo písně. Gellner ve své básnické tvorbě hojně využíval dobových forem lidové zábavy. Zastíral přitom touhou po skutečném citu a svou bolest a zklamání.</w:t>
      </w:r>
    </w:p>
    <w:p>
      <w:pPr/>
      <w:r>
        <w:rPr/>
        <w:t xml:space="preserve">Jana Homolová, Literární klub Nový Jičín: </w:t>
      </w:r>
      <w:r>
        <w:rPr>
          <w:i w:val="1"/>
          <w:iCs w:val="1"/>
        </w:rPr>
        <w:t xml:space="preserve">"Je to básník, který, i když se narodil před dvěma staletími, tak promlouvá i k současným posluchačům. Jednak svým naturelem může být blízký i dnešním mladým lidem, protože to byl bouřlivák, výtržník a věčně mladý duchem, navíc zemřel velmli mlád, ve 33 letech. Zůstával věčně mladý, proto zůstává princem české literatury. Dělala jsem scénář, který odvíjí a ukazuje to, co lidem zůstávalo skryto. Jedná se o korespondenci s naší velkou spisovatelkou Marií Majerou, která měla vztah k Františku Gellnerovi." </w:t>
      </w:r>
    </w:p>
    <w:p>
      <w:pPr/>
      <w:r>
        <w:rPr/>
        <w:t xml:space="preserve">Lenka Chobotová, studentka historie:</w:t>
      </w:r>
      <w:r>
        <w:rPr>
          <w:i w:val="1"/>
          <w:iCs w:val="1"/>
        </w:rPr>
        <w:t xml:space="preserve"> "Doufám, že se divákům bude scénář líbit stejně jako nám." </w:t>
      </w:r>
    </w:p>
    <w:p>
      <w:pPr/>
      <w:r>
        <w:rPr/>
        <w:t xml:space="preserve">Anketa diváci: </w:t>
      </w:r>
      <w:r>
        <w:rPr>
          <w:i w:val="1"/>
          <w:iCs w:val="1"/>
        </w:rPr>
        <w:t xml:space="preserve">"Já se vždycky nechám rád překvapit." "Jsou dobří, stojí si za tím, co udělají a nás to baví" "Jsme stále návštěvnice, chodíme na recitaci nebo koncerty a baví nás to." </w:t>
      </w:r>
    </w:p>
    <w:p>
      <w:pPr/>
      <w:r>
        <w:rPr/>
        <w:t xml:space="preserve">Některé Gellnerovy básně byly zhudebněny a hrány. Například ve filmu Juraje Herze Petrolejové lampy z roku 1971 skladatel Luboš Fišer zhudebnil v duchu originálu velmi věrně Gellerovy básně jako kuplety a šansony přelomu 19. a 20. století. Jeho básně zhudebnil například Jaromír Nohavica, Vladimír Mišík, Pepa Nos nebo skupina Visací zámek.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60/v-novojicinskem-klubu-galerka-predstavili-literarne-hudebni-po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2026-05-25T14:43:50+02:00</dcterms:created>
  <dcterms:modified xsi:type="dcterms:W3CDTF">2026-05-25T14:43:50+02:00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