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předvedly své nadání ve výtvarné, literární a mediální soutěži</w:t>
      </w:r>
    </w:p>
    <w:p>
      <w:pPr/>
      <w:r>
        <w:rPr/>
        <w:t xml:space="preserve">Soutěž byla rozdělena na tři části, literární, výtvarnou a mediální-letos opět se do soutěže zapojily i školní televizní štáby. Vítězové jednotlivých kategorií obdrželi krásné ceny. Mimořádnou cenu získala žákyně 6. třídy ZŠ s polským vyučovacím jazykem Ema Trávníčková. Její vítězná esej na téma „Měl jsem sen - byl jsem primátorem" jí umožní na jeden den převzít skutečné povinnosti primátora. Jak se jí dařilo vést město, vám ukážeme v některé z našich příštích reportáží.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18/deti-z-karvine-predvedly-sve-nadani-ve-vytvarne-literarni-a-medial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2026-08-04T21:49:03+02:00</dcterms:created>
  <dcterms:modified xsi:type="dcterms:W3CDTF">2026-08-04T21:49:03+02:00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