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Slavnostní vyhlášení soutěže Stavba roku 2010 MS kraje</w:t>
      </w:r>
    </w:p>
    <w:p>
      <w:pPr/>
      <w:r>
        <w:rPr/>
        <w:t xml:space="preserve">Jaroslav Palas (ČSSD), hejtman MS kraje: </w:t>
      </w:r>
      <w:r>
        <w:rPr>
          <w:i w:val="1"/>
          <w:iCs w:val="1"/>
        </w:rPr>
        <w:t xml:space="preserve">„Já jsem přesvědčen, že je třeba občanům ukázat, které stavby vznikly v roce 2010 v MS kraji a za druhé je třeba nějak motivovat stavební firmy, protože takováto přehlídka je vizitka jejich práce a já už se těším na 6. ročník."</w:t>
      </w:r>
    </w:p>
    <w:p>
      <w:pPr/>
      <w:r>
        <w:rPr/>
        <w:t xml:space="preserve">Jubilejní pátý ročník soutěže zaznamenal rekordní počet účastníků. Přihlásilo se 40 staveb v kategoriích Bytové domy, Rodinné domy, Stavby občanské vybavenosti, Dopravní, inženýrské a vodohospodářské stavby a Průmyslové stavby.</w:t>
      </w:r>
    </w:p>
    <w:p>
      <w:pPr/>
      <w:r>
        <w:rPr/>
        <w:t xml:space="preserve">Pavel Ševčík, předseda Krajské rady Svazu podnikatelů ve stavebnictví, </w:t>
      </w:r>
      <w:r>
        <w:rPr>
          <w:i w:val="1"/>
          <w:iCs w:val="1"/>
        </w:rPr>
        <w:t xml:space="preserve">„Přes krizi a problémy, které zažívá české stavebnictví, se přihlásil rekordní počet firem."</w:t>
      </w:r>
    </w:p>
    <w:p>
      <w:pPr/>
      <w:r>
        <w:rPr/>
        <w:t xml:space="preserve">Největší počet přihlášených staveb bylo už tradičně mezi stavbami občanské vybavenosti, a proto ji porota rozdělila do dvou kategorií - Novostavby: v těch zvítězilo právě Bezpečnostní integrované centrum, vítěz ceny Grand Prix a rekonstrukce, kde si nejlépe vedla knihovna v Karviné.</w:t>
      </w:r>
    </w:p>
    <w:p>
      <w:pPr/>
      <w:r>
        <w:rPr/>
        <w:t xml:space="preserve">Tomáš Jasek, zástupce realizátora stavby BIC: </w:t>
      </w:r>
      <w:r>
        <w:rPr>
          <w:i w:val="1"/>
          <w:iCs w:val="1"/>
        </w:rPr>
        <w:t xml:space="preserve">„Chtěl bych poděkovat všem, kteří se na té stavbě podíleli, protože to není jen práce nás, společnosti Vítkovice nebo VOKD, ale je to práce asi 350 lidí, kteří tam těžce dva a půl roku dřeli."</w:t>
      </w:r>
    </w:p>
    <w:p>
      <w:pPr/>
      <w:r>
        <w:rPr/>
        <w:t xml:space="preserve">Sy: Milan Balabán, předseda poroty: </w:t>
      </w:r>
      <w:r>
        <w:rPr>
          <w:i w:val="1"/>
          <w:iCs w:val="1"/>
        </w:rPr>
        <w:t xml:space="preserve">„Rozhodování bylo těžké, byl velký počet přihlášených staveb a byla mezi nimi velká vyrovnanost."</w:t>
      </w:r>
    </w:p>
    <w:p>
      <w:pPr/>
      <w:r>
        <w:rPr/>
        <w:t xml:space="preserve">Mezi bytovými domy zvítězil Dům s pečovatelskou službou Ostrava-Poruba, v rodinných domcích vyhrál dům v Brušperku, mezi průmyslovými stavbami nenašla přemožitele Výrobna léků v Opavě-Komárově a mezi dopravními stavbami si nejlépe vedla silnice prodloužená Místecká.</w:t>
      </w:r>
    </w:p>
    <w:p>
      <w:pPr/>
      <w:r>
        <w:rPr/>
        <w:t xml:space="preserve">Darja Kubečková-Skulinová, děkanka Stavební fakulty VŠB: </w:t>
      </w:r>
      <w:r>
        <w:rPr>
          <w:i w:val="1"/>
          <w:iCs w:val="1"/>
        </w:rPr>
        <w:t xml:space="preserve">„Stavby se mi líbily, až na stavbu rodinného domu, tam mě to překvapilo."</w:t>
      </w:r>
    </w:p>
    <w:p>
      <w:pPr/>
      <w:r>
        <w:rPr/>
        <w:t xml:space="preserve">Zvláštní cenu hejtmana MS kraje získala rekonstrukce radiodiagnostické kliniky Fakultní nemocnice Ostrava.</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7302/slavnostni-vyhlaseni-souteze-stavba-roku-2010-ms-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2026-07-09T13:02:25+02:00</dcterms:created>
  <dcterms:modified xsi:type="dcterms:W3CDTF">2026-07-09T13:02:25+02:00</dcterms:modified>
</cp:coreProperties>
</file>

<file path=docProps/custom.xml><?xml version="1.0" encoding="utf-8"?>
<Properties xmlns="http://schemas.openxmlformats.org/officeDocument/2006/custom-properties" xmlns:vt="http://schemas.openxmlformats.org/officeDocument/2006/docPropsVTypes"/>
</file>