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zdraví ve Frýdku-Místku už je v provozu</w:t>
      </w:r>
    </w:p>
    <w:p>
      <w:pPr/>
    </w:p>
    <w:p>
      <w:pPr/>
      <w:r>
        <w:rPr/>
        <w:t xml:space="preserve">Petr Cvik (ČSSD), primátor Frýdku-Místku: </w:t>
      </w:r>
      <w:r>
        <w:rPr>
          <w:i w:val="1"/>
          <w:iCs w:val="1"/>
        </w:rPr>
        <w:t xml:space="preserve">"Vnímám to samozřejmě pozitivně v tom, že tady bude možné konkurovat v té zdravotní péči. V dobrém slova smyslu. Budou zde nabízeny další zdravotní služby a pevně doufám, že tohle zdravotní zařízení bude spolupracovat jak s nemocnicí, tak s poliklinikou a všemi dalšími tak, aby péče o frýdecko-místeckého občana byla maximálně perfektní a všichni s tím byli spokojeni."</w:t>
      </w:r>
    </w:p>
    <w:p>
      <w:pPr/>
      <w:r>
        <w:rPr/>
        <w:t xml:space="preserve">Aleš Kubíček, jednatel společnosti realizující Centrum zdraví: </w:t>
      </w:r>
      <w:r>
        <w:rPr>
          <w:i w:val="1"/>
          <w:iCs w:val="1"/>
        </w:rPr>
        <w:t xml:space="preserve">"Na tento den jsem skutečně čekal patnáct let. Unikátní je Centrum zdraví v tom, že je to poprvé v ČR, kdy se na zelené louce otevřel pilotně tento projekt tzv. pod jednou střechou. Pilotní projekt spočívá v tom, že jeden subjekt vlastní lékaře a personál a tím pádem má možnost neobvyklé pracovní doby."</w:t>
      </w:r>
    </w:p>
    <w:p>
      <w:pPr/>
      <w:r>
        <w:rPr/>
        <w:t xml:space="preserve">Výstavba budovy vyšla na 130 milionů korun. Většinu peněz se realizátorům podařilo získat od sponzorů. Jediné, co v Centru zdraví nenajdete, je zubař, onkologie a dětský pediatr.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330/centrum-zdravi-ve-frydkumistku-uz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2026-05-22T22:55:22+02:00</dcterms:created>
  <dcterms:modified xsi:type="dcterms:W3CDTF">2026-05-22T22:55:22+02:00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