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bojují proti změnám v rozpočtovém určení daní</w:t>
      </w:r>
    </w:p>
    <w:p>
      <w:pPr/>
      <w:r>
        <w:rPr/>
        <w:t xml:space="preserve">Tomáš Petřík (ODS), náměstek primátora:</w:t>
      </w:r>
      <w:r>
        <w:rPr>
          <w:i w:val="1"/>
          <w:iCs w:val="1"/>
        </w:rPr>
        <w:t xml:space="preserve"> „Jednání bylo otevřené, padly všechny argumenty a mám za to, že výstupem je poměrně vysoká solidarita všech statutárních měst i pocit pana ministra Kalouska, že budeme muset hledat jakési kompromisní řešení."</w:t>
      </w:r>
    </w:p>
    <w:p>
      <w:pPr/>
      <w:r>
        <w:rPr/>
        <w:t xml:space="preserve">Pokud by se nepodařilo zvrátit tento návrh rozpočtového určení daní, bylo by to pro postižená města téměř likvidační.   Petr Kajnar (ČSSD), primátor Ostravy: </w:t>
      </w:r>
      <w:r>
        <w:rPr>
          <w:i w:val="1"/>
          <w:iCs w:val="1"/>
        </w:rPr>
        <w:t xml:space="preserve">„Kdyby měla Ostrava přijít o 900 milionů korun, to je částka kterou dotujeme např. dopravní podnik, anebo je to celá investiční část rozpočtu, anebo je to částka na provoz všech sportovních a kulturních zařízení v Ostravě, takže bychom museli zastavit kus života v Ostravě."  </w:t>
      </w:r>
      <w:r>
        <w:rPr/>
        <w:t xml:space="preserve">Další koaliční vyjednávání by měla proběhnout na přelomu srpna a září. Po posledním jednání z ministrem Kalouskem, ale všichni věří, že se podaří peníze pro Ostravu a další velká města zachránit.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404/ostravsti-radni-bojuji-proti-zmenam-v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