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se sešli na svém pátém zasedání s téměř čtyřiceti body k projednání</w:t>
      </w:r>
    </w:p>
    <w:p>
      <w:pPr/>
      <w:r>
        <w:rPr/>
        <w:t xml:space="preserve">Mezi aktuální a pro město zásadní témata posledních dní je budoucnost novojičínské nemocnice, která je v majetku kraje. Na jaře letošního roku se mluvilo o slučování krajských nemocnic, o pár týdnů později je situace jiná.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"Je to příspěvková organizace kraje, ale jde nám o novojičínské občany a jde nám o to, aby byla péče zachována. Měli jsme tady náměstska pro zdravotnictví a zástupce firmy Agel, která by snad měla mít nemocnici v pronájmu, ale to musí ještě odsouhlasit kraj." </w:t>
      </w:r>
    </w:p>
    <w:p>
      <w:pPr/>
      <w:r>
        <w:rPr/>
        <w:t xml:space="preserve">Před nedávnem jsme vás informovali o změnách ve vedení novojičínského kina a o jeho případném sloučení s městským kulturním střediskem.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"Pana ředitele odvolala rada města a my jsme zastupitelstvu předložili návrh na sloučení kina s MKS, ale tento návrh nebyl přijat. Nyní bude situaci řešit kulturní komise, která navrhne co bude s kinem dále." </w:t>
      </w:r>
    </w:p>
    <w:p>
      <w:pPr/>
      <w:r>
        <w:rPr/>
        <w:t xml:space="preserve">Komisí navržené alternativy bude zastupitelstvo projednávat na svém podzimním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08/novojicinsti-zastupitele-se-sesli-na-svem-patem-zasedani-s-temer-ctyriceti-body-k-pro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2026-05-26T20:17:02+02:00</dcterms:created>
  <dcterms:modified xsi:type="dcterms:W3CDTF">2026-05-26T20:17:02+02:00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