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okolí Nového Jičína začíná oprava mostů a lávky</w:t>
      </w:r>
    </w:p>
    <w:p>
      <w:pPr/>
      <w:r>
        <w:rPr/>
        <w:t xml:space="preserve">Už dva roky je Zrzávka přemostěna provizorním mostem Správy státních hmotných rezerv. Ten bude během stavby nového mostu odstraněn a pro motoristy se otevře areál zemědělské školy, přes který povede krátká objízdná trasa. Současně se upraví 37 metrů komunikace. Stejná situace je i v Žilině přes řeku Jičínku. Tady ale provizorní přemostění zůstane po celou dobu stavby a nový most, který bude mít celodřevěnou konstrukci, začnou stavět vedle něj.</w:t>
      </w:r>
    </w:p>
    <w:p>
      <w:pPr/>
      <w:r>
        <w:rPr/>
        <w:t xml:space="preserve">Lávku U Kaple v Bludovicích v roce 2009 povodeň pouze poškodila. Při její rekonstrukci se využije stávajících kamenný opěr a železných nosníků. Nová 13 metrů dlouhá lávka pro pěší by měla odolat stoleté vodě.</w:t>
      </w:r>
    </w:p>
    <w:p>
      <w:pPr/>
      <w:r>
        <w:rPr/>
        <w:t xml:space="preserve">Milan Grestenberger, uvolněný radní (ČSSD): </w:t>
      </w:r>
      <w:r>
        <w:rPr>
          <w:i w:val="1"/>
          <w:iCs w:val="1"/>
        </w:rPr>
        <w:t xml:space="preserve">"Město vysoutěžením celkovou částku zakázky snížilo na 6,5 milionu korun z původních 11 milionů. Z ROPu získalo podporu 92,5 % a celkově bude pokladna města zatížena asi 500 tisíci korunami." </w:t>
      </w:r>
    </w:p>
    <w:p>
      <w:pPr/>
      <w:r>
        <w:rPr/>
        <w:t xml:space="preserve">Nové mosty i lávka by měly být otevřeny letos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574/v-okoli-noveho-jicina-zacina-oprava-mostu-a-l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2026-08-15T06:48:45+02:00</dcterms:created>
  <dcterms:modified xsi:type="dcterms:W3CDTF">2026-08-15T06:48:45+02:00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