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 let partnerství Bruntálu a německého Büdingenu</w:t>
      </w:r>
    </w:p>
    <w:p>
      <w:pPr/>
      <w:r>
        <w:rPr/>
        <w:t xml:space="preserve">Büdingen leží v Hesensku asi 30 kilometrů od Frankfurtu nad Mohanem. Partnerskou smlouvu podepsali představitelé měst v roce 2001 v Rytířském sále Bruntálského zámku.</w:t>
      </w:r>
    </w:p>
    <w:p>
      <w:pPr/>
      <w:r>
        <w:rPr/>
        <w:t xml:space="preserve">Jiří Ondrášek, tiskový mluvčí MěÚ Bruntál:</w:t>
      </w:r>
      <w:r>
        <w:rPr>
          <w:i w:val="1"/>
          <w:iCs w:val="1"/>
        </w:rPr>
        <w:t xml:space="preserve"> "Právě při příležitosti tohoto 10. jubilea tato návštěva se uskutečňuje s tím, že chceme posílit tyto vztahy a zahájit další etapu, která bude ve znamení intenzivnější spolupráce jak na poli kulturním, sportovním, výměnných návštěv a podobně."</w:t>
      </w:r>
    </w:p>
    <w:p>
      <w:pPr/>
      <w:r>
        <w:rPr/>
        <w:t xml:space="preserve">Jürgen Kühnl, školství, kultura a spolky v Büdingenu: </w:t>
      </w:r>
      <w:r>
        <w:rPr>
          <w:i w:val="1"/>
          <w:iCs w:val="1"/>
        </w:rPr>
        <w:t xml:space="preserve">"Byli jme nadšeni velice srdečným přivítáním, nadchla nás příroda, která nás tady obklopuje. Byl jsem tady před 10 lety a byl jsem zase mile překvapený vřelostí přivítání a jsme pyšní na těch 10 let spolupráce."</w:t>
      </w:r>
    </w:p>
    <w:p>
      <w:pPr/>
      <w:r>
        <w:rPr/>
        <w:t xml:space="preserve">Snahou obou měst je partnerskou spolupráci rozvíjet. Ještě letos by se například měl konat společný fotbalový turnaj.</w:t>
      </w:r>
    </w:p>
    <w:p>
      <w:pPr/>
      <w:r>
        <w:rPr/>
        <w:t xml:space="preserve">Slavoboj Rausch, Oddělení kultury MěÚ Bruntál:</w:t>
      </w:r>
      <w:r>
        <w:rPr>
          <w:i w:val="1"/>
          <w:iCs w:val="1"/>
        </w:rPr>
        <w:t xml:space="preserve"> "Samozřejmě se nejedná jenom o setkávání představitelů městských úřadů, ale tuto spolupráci chceme rozvíjet na poli sportovním. Dnes budeme konkrétně jednat o výměnách sportovních mužstev ve fotbale, v oblasti kultury, aby to nezůstalo jenom na papíře, ale aby se to promítlo i do praktického života obou měst."</w:t>
      </w:r>
    </w:p>
    <w:p>
      <w:pPr/>
      <w:r>
        <w:rPr/>
        <w:t xml:space="preserve">Bernd Leitner, člen magistrátu Büdingenu:</w:t>
      </w:r>
      <w:r>
        <w:rPr>
          <w:i w:val="1"/>
          <w:iCs w:val="1"/>
        </w:rPr>
        <w:t xml:space="preserve"> "Právě v současnosti, kdy se národy Evropy spojují, je velice důležité, abychom si jeden druhého vážili, respektovali rozdílnosti, abychom docílili šťastné jednotné Evropy."</w:t>
      </w:r>
    </w:p>
    <w:p>
      <w:pPr/>
      <w:r>
        <w:rPr/>
        <w:t xml:space="preserve">Mnoho obyvatel Bruntálu má ale o partnerství a partnerských městech jenom velmi mlhavé povědomí.</w:t>
      </w:r>
    </w:p>
    <w:p>
      <w:pPr/>
      <w:r>
        <w:rPr/>
        <w:t xml:space="preserve">Lidé se shodují v tom, že informovanost o partnerství a partnerských městech by se měla zlepšit. O nynější návštěvě z Büdingenu se domnívají, že zůstala před veřejností do značné míry jakoby utajená.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662/10-let-partnerstvi-bruntalu-a-nemeckeho-buding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2026-07-08T15:39:00+02:00</dcterms:created>
  <dcterms:modified xsi:type="dcterms:W3CDTF">2026-07-08T15:39:00+02:00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