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18.8.2011,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nezapomínají na ty, kteří položili své životy ve válce</w:t>
      </w:r>
    </w:p>
    <w:p>
      <w:pPr/>
      <w:r>
        <w:rPr/>
        <w:t xml:space="preserve">Čestné hroby občanů, kteří položili své životy při osvobození Frýdku v květnu roku 1945, jsou umístěny naproti památníku padlých příslušníků Rudé armády, nedaleko bočního vchodu na centrální hřbitov. Památník byl odhalen rok po válce v roce 46. Je tvořen trojúhelníkem ze žuly a 28 pomníčky se jmény padlých občanů Frýdku-Místku.</w:t>
      </w:r>
    </w:p>
    <w:p>
      <w:pPr/>
      <w:r>
        <w:rPr/>
        <w:t xml:space="preserve">Jana Matějíková, mluvčí FM:</w:t>
      </w:r>
      <w:r>
        <w:rPr>
          <w:i w:val="1"/>
          <w:iCs w:val="1"/>
        </w:rPr>
        <w:t xml:space="preserve"> „Je správné si připomínat skutečnost, že za naši svobodu, která je dneska pro většinu z nás samozřejmostí, v minulosti někdo tvrdě bojoval a položil za ni život."</w:t>
      </w:r>
    </w:p>
    <w:p>
      <w:pPr/>
      <w:r>
        <w:rPr/>
        <w:t xml:space="preserve">Proto i město vkládá nemalé finanční prostředky jak do oprav válečných hrobů a pietních míst, tak i do jejich pravidelné údržby, která zahrnuje jak úklidkolem těchto památníků tak třeba výsadbu květin nebo úpravu zeleně.</w:t>
      </w:r>
    </w:p>
    <w:p>
      <w:pPr/>
      <w:r>
        <w:rPr/>
        <w:t xml:space="preserve">Restaurátorské práce na památníku Čestné hroby občanů byly zaměřeny na čištění, zpevnění kamene, doplnění umělým kamenem, opravy litinových tabulek, obnova písma. Náklady jsou 90 tisíc korun.</w:t>
      </w:r>
    </w:p>
    <w:p>
      <w:pPr/>
      <w:r>
        <w:rPr/>
        <w:t xml:space="preserve">V minulých letech už byly zrestaurovány i další pomníky. Nejnákladnější opravy za půl druhého milionu korun se dočkal pomník u Čajankových kasáren. Opraven byl i pomník na Kostíkově náměstí.</w:t>
      </w:r>
    </w:p>
    <w:p>
      <w:pPr/>
      <w:r>
        <w:rPr/>
        <w:t xml:space="preserve">Jana Matějíková, mluvčí FM:</w:t>
      </w:r>
      <w:r>
        <w:rPr>
          <w:i w:val="1"/>
          <w:iCs w:val="1"/>
        </w:rPr>
        <w:t xml:space="preserve"> „V minulosti jsme například investovali 68 000 korun do oprav pomníku padlých v 1. a 2. světové válce, který má název Samaritán a je na Kostíkově náměstí." </w:t>
      </w:r>
    </w:p>
    <w:p>
      <w:pPr/>
      <w:r>
        <w:rPr/>
        <w:t xml:space="preserve">Anketa, obyvatelé FM:</w:t>
      </w:r>
      <w:r>
        <w:rPr>
          <w:i w:val="1"/>
          <w:iCs w:val="1"/>
        </w:rPr>
        <w:t xml:space="preserve"> 1. „Já si myslím, že historie by se nějakým způsobem zachovávat měla, protože lidé prostě zapomínají, takže jsem pro, aby se památníky udržovaly." 2. „Určitě a je to pěkné, ta památka." 3. „Určitě by bylo lepší, kdyby ty památky tady zůstaly jako vzpomínka na ty zesnulé, co pro nás všechno udělali."</w:t>
      </w:r>
    </w:p>
    <w:p>
      <w:pPr/>
      <w:r>
        <w:rPr/>
        <w:t xml:space="preserve">Na území Frýdku Místku je celkem 20 pomníků a pietních míst. Město je bude i nadále postupně restaurovat a udržovat v pořádku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7690/ve-frydkumistku-nezapominaji-na-ty-kteri-polozili-sve-zivoty-ve-va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2026-07-09T10:41:22+02:00</dcterms:created>
  <dcterms:modified xsi:type="dcterms:W3CDTF">2026-07-09T10:41:22+02:00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