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děti v okolí Základní školy Ke Studánce si užívají nové hřiště</w:t>
      </w:r>
    </w:p>
    <w:p>
      <w:pPr/>
      <w:r>
        <w:rPr/>
        <w:t xml:space="preserve">Nové hřiště je v provozu týden. Ti, pro které je určené, tedy děti, si ho ale nemohou vynachválit.</w:t>
      </w:r>
    </w:p>
    <w:p>
      <w:pPr/>
      <w:r>
        <w:rPr/>
        <w:t xml:space="preserve">Anketa, děti:</w:t>
      </w:r>
      <w:r>
        <w:rPr>
          <w:i w:val="1"/>
          <w:iCs w:val="1"/>
        </w:rPr>
        <w:t xml:space="preserve"> 1. „No je to tady super a je dobré, že si máme kde hrát." 2. „Když to tady ještě nebylo, tak jsme se nudili nebo museli chodit na jiné hřiště."</w:t>
      </w:r>
    </w:p>
    <w:p>
      <w:pPr/>
      <w:r>
        <w:rPr/>
        <w:t xml:space="preserve">Podobných aktivit pro děti udělalo město během posledních pěti let několik. Jejich cíl je jasný.</w:t>
      </w:r>
    </w:p>
    <w:p>
      <w:pPr/>
      <w:r>
        <w:rPr/>
        <w:t xml:space="preserve">Jiří Michalík (ČSSD), starosta Orlové:</w:t>
      </w:r>
      <w:r>
        <w:rPr>
          <w:i w:val="1"/>
          <w:iCs w:val="1"/>
        </w:rPr>
        <w:t xml:space="preserve"> „Oživit a udělat tady místa, kde si děti můžou hrát. Za těch 5 let je to otevírání 12. takové aktivity pro děti. Na ty akce se vynaložilo už 31 milionů korun, část těch akcí byla ve spolupráci s Nadací OKD, za což jim patří dík."</w:t>
      </w:r>
    </w:p>
    <w:p>
      <w:pPr/>
      <w:r>
        <w:rPr/>
        <w:t xml:space="preserve">Stanislav Sobol, mluvčí OKD:</w:t>
      </w:r>
      <w:r>
        <w:rPr>
          <w:i w:val="1"/>
          <w:iCs w:val="1"/>
        </w:rPr>
        <w:t xml:space="preserve"> „Nadace OKD už v Orlové pomohla vybudovat mnoho hřišť u škol, školek i takto na volných prostranstvích. Takže tady je teď poměrně hustá síť a můžete se srovnávat i s většími městy."</w:t>
      </w:r>
    </w:p>
    <w:p>
      <w:pPr/>
      <w:r>
        <w:rPr/>
        <w:t xml:space="preserve">Nejnovější orlovské hřiště má hodnotu 1,2 milionu korun. Větší část nákladů investovala orlovská radnice.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„Nadace OKD přispěla částkou 500 tisíc. Sami vidíte, že ty hrací prvky jsou krásné, Je to hřiště typizované pro věkovou skupinu 5 až 12 let. Já věřím, že se tady bude dětem líbit, budou se zde setkávat a hrát si."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7785/orlovske-deti-v-okoli-zakladni-skoly-ke-studance-si-uzivaji-n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2026-07-05T04:57:03+02:00</dcterms:created>
  <dcterms:modified xsi:type="dcterms:W3CDTF">2026-07-05T04:57:03+02:00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