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Ostrava zahájilo kampaň Ostravu nedáme!</w:t>
      </w:r>
    </w:p>
    <w:p>
      <w:pPr/>
      <w:r>
        <w:rPr/>
        <w:t xml:space="preserve">Město by přišlo o téměř miliardu z daňových příjmů a i když by některá města dostala více, v konečném důsledku by celý kraj dostal ročně o 530 miliard méně. Kampaň Ostravu nedáme začíná 2. září.  Tomáš Petřík (ODS) náměstek primátora Ostravy: </w:t>
      </w:r>
      <w:r>
        <w:rPr>
          <w:i w:val="1"/>
          <w:iCs w:val="1"/>
        </w:rPr>
        <w:t xml:space="preserve">„Kampaň má být v zásadě vysvětlovací, ne nátlaková. Má občanům města vysvětlit, co by se stalo, kdyby takováto novela vstoupila v platnost, jaké by to mělo negativní dopady pro kvalitu života ve městě." </w:t>
      </w:r>
      <w:r>
        <w:rPr/>
        <w:t xml:space="preserve"> Ve videoreportáži uvidíte ukázku z filmu, který je součástí celé kampaně. Každý si jej může najít na inernetu na webové adrese </w:t>
      </w:r>
      <w:hyperlink r:id="rId9" w:history="1">
        <w:r>
          <w:rPr/>
          <w:t xml:space="preserve">www.ostravunedame.cz</w:t>
        </w:r>
      </w:hyperlink>
      <w:r>
        <w:rPr/>
        <w:t xml:space="preserve">. Kampaň totiž podpořila celá řada známých osobností z Ostravy.   Petr Kajnar (ČSSD), primátor Ostravy: </w:t>
      </w:r>
      <w:r>
        <w:rPr>
          <w:i w:val="1"/>
          <w:iCs w:val="1"/>
        </w:rPr>
        <w:t xml:space="preserve">„Smyslem celého toho by mělo být, ať si lidé uvědomí, kolik například město přispívá na jízdenky MHD. V okamžiku, kdy to lidé neví, tak si neumí představit, co to může znamenat, když město přijde o velké zdroje." </w:t>
      </w:r>
      <w:r>
        <w:rPr/>
        <w:t xml:space="preserve"> Na webové adrese </w:t>
      </w:r>
      <w:hyperlink r:id="rId9" w:history="1">
        <w:r>
          <w:rPr/>
          <w:t xml:space="preserve">www.ostravunedame.cz</w:t>
        </w:r>
      </w:hyperlink>
      <w:r>
        <w:rPr/>
        <w:t xml:space="preserve"> jsou podrobné informace o chystaných změnách v rozpočtovém určení daní. Každý si také může sám vyzkoušet, jak snížení daní zapracovat do rozpočtu města.   Aleš Boháč (ČSSD): </w:t>
      </w:r>
      <w:r>
        <w:rPr>
          <w:i w:val="1"/>
          <w:iCs w:val="1"/>
        </w:rPr>
        <w:t xml:space="preserve">„Budou mít možnost klikáním vybrat položky za jednu miliardu, které budou zkráceny a sami uvidí, že je to téměř nemožné."  </w:t>
      </w:r>
      <w:r>
        <w:rPr/>
        <w:t xml:space="preserve">Od pondělí 5. září bude také na webu možné přidat svůj hlas pod petici proti tomuto návrhu rozpočtového určení daní. Podpisové archy budou k dispozici i na pobočkách informačních center po celé Ostravě. Občané budou plánech ministerstva financí informování i prostřednictvím tištěných leporel. Svůj protest proti novele také může každý vyjádřit připnutím placky s nápisem Ostravu nedáme.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7833/mesto-ostrava-zahajilo-kampan-ostravu-nedame" TargetMode="External"/><Relationship Id="rId9" Type="http://schemas.openxmlformats.org/officeDocument/2006/relationships/hyperlink" Target="http://www.ostravunedame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2026-07-09T10:41:22+02:00</dcterms:created>
  <dcterms:modified xsi:type="dcterms:W3CDTF">2026-07-09T10:41:22+02:00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