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nepodpoří výstavbu bioplynové stanice v Šenově</w:t>
      </w:r>
    </w:p>
    <w:p>
      <w:pPr/>
      <w:r>
        <w:rPr/>
        <w:t xml:space="preserve">Zdeněk Osmanczyk, primátor měst Havířova (ČSSD): </w:t>
      </w:r>
      <w:r>
        <w:rPr>
          <w:i w:val="1"/>
          <w:iCs w:val="1"/>
        </w:rPr>
        <w:t xml:space="preserve">„11. května rada svým usnesením žádala, aby tento záměr projednán v takzvané velké EIA, což znamená v plném rozsahu zákona posuzující životní prostředí. To se stalo a dnes jsme se k tomu vyjadřovali. Rada města jednoznačně nesouhlasila s realizací záměru této bioplynové stanice v Šenově a hlavním důvodem bylo její umístění v blízkosti městské části Havířov-Šumbark." </w:t>
      </w:r>
    </w:p>
    <w:p>
      <w:pPr/>
      <w:r>
        <w:rPr/>
        <w:t xml:space="preserve">To je ale jen jeden z důvodu, proč se radnice staví k výstavbě negativně.</w:t>
      </w:r>
    </w:p>
    <w:p>
      <w:pPr/>
      <w:r>
        <w:rPr/>
        <w:t xml:space="preserve">Zdeněk Osmanczyk, primátor měst Havířova (ČSSD): </w:t>
      </w:r>
      <w:r>
        <w:rPr>
          <w:i w:val="1"/>
          <w:iCs w:val="1"/>
        </w:rPr>
        <w:t xml:space="preserve">„Základním důvodem je to, že to je na větrné straně, to znamená, že ten pach, to zatížení tam je předpokládáno. Pachová studie jednoznačně nevyvrátila naše pochybnosti. Jsou tam rozpory v číselných údajích, ať už se týká objemových parametrů, množstevních parametrů. Nejsou tam dokresleny některé věci v projektové dokumentaci týkající se splaškové kanalizace. Dále měření pachové studie bylo zpracováno v Rakousku ne v České republice. Je tam mnoho nejasností." </w:t>
      </w:r>
    </w:p>
    <w:p>
      <w:pPr/>
      <w:r>
        <w:rPr/>
        <w:t xml:space="preserve">Co může udělat město Havířov, aby k výstavbě nedošlo?</w:t>
      </w:r>
    </w:p>
    <w:p>
      <w:pPr/>
      <w:r>
        <w:rPr/>
        <w:t xml:space="preserve">Zdeněk Osmanczyk, primátor měst Havířova (ČSSD):</w:t>
      </w:r>
      <w:r>
        <w:rPr>
          <w:i w:val="1"/>
          <w:iCs w:val="1"/>
        </w:rPr>
        <w:t xml:space="preserve"> „To, že jsme nesouhlasili, je významným počinem Rady města Havířova a zcela logickým. Nyní uvidíme, jak rozhodne orgán, který o tom rozhoduje a v případě, že nepozastaví tuto výstavbu, tak se odvoláme. Nechci tedy předvídat, ale Rada města Havířova zaujme stejné stanovisko jako dnes."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865/havirovska-radnice-nepodpori-vystavbu-bioplynove-stanice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2026-08-19T16:33:02+02:00</dcterms:created>
  <dcterms:modified xsi:type="dcterms:W3CDTF">2026-08-19T16:33:02+02:00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