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3.4.2009, 20:30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Celostátní Velikonoční sbírka</w:t>
      </w:r>
    </w:p>
    <w:p>
      <w:pPr/>
      <w:r>
        <w:rPr/>
        <w:t xml:space="preserve">Jen z Bangladéše má podobný názor přes tisíc dětí, které podporují čeští dárci.</w:t>
      </w:r>
    </w:p>
    <w:p>
      <w:pPr/>
      <w:r>
        <w:rPr/>
        <w:t xml:space="preserve">Michal Čančík, ředitel frýdeckomístecké ADRY:</w:t>
      </w:r>
      <w:r>
        <w:rPr>
          <w:i w:val="1"/>
          <w:iCs w:val="1"/>
        </w:rPr>
        <w:t xml:space="preserve"> "Díky sbírce mohou děti z Bangladéše chodit do školy, získávat vzdělání, a to je v podstatě šance, jak se mohou dostat z chudoby k normálnějšímu životu." </w:t>
      </w:r>
    </w:p>
    <w:p>
      <w:pPr/>
      <w:r>
        <w:rPr/>
        <w:t xml:space="preserve">Na lepší život dětí z Bangladéše jdou také peníze z velikonoční sbírky. ADRA ji v České republice pořádá už osm let, letos nese název Pomáhat je radost a vybrané peníze poputují na tři různá místa.</w:t>
      </w:r>
    </w:p>
    <w:p>
      <w:pPr/>
      <w:r>
        <w:rPr/>
        <w:t xml:space="preserve">Michal Čančík, ředitel frýdeckomístecké ADRY: "</w:t>
      </w:r>
      <w:r>
        <w:rPr>
          <w:i w:val="1"/>
          <w:iCs w:val="1"/>
        </w:rPr>
        <w:t xml:space="preserve">Třetina financí je využita na projekty pro krizové události, třetina je na domácí projekty a zbytek právě na rozvojové zahraniční projekty, kam spadá i projekt v Bangladéši."</w:t>
      </w:r>
    </w:p>
    <w:p>
      <w:pPr/>
      <w:r>
        <w:rPr/>
        <w:t xml:space="preserve">Anketa, obyvatelé Frýdku-Místku: 1. </w:t>
      </w:r>
      <w:r>
        <w:rPr>
          <w:i w:val="1"/>
          <w:iCs w:val="1"/>
        </w:rPr>
        <w:t xml:space="preserve">"Je to na dobrou věc."</w:t>
      </w:r>
      <w:r>
        <w:rPr/>
        <w:t xml:space="preserve"> 2. </w:t>
      </w:r>
      <w:r>
        <w:rPr>
          <w:i w:val="1"/>
          <w:iCs w:val="1"/>
        </w:rPr>
        <w:t xml:space="preserve">"Je to určitě lepší, než posílat peníze na neznámá konta nebo neznámým lidem."</w:t>
      </w:r>
      <w:r>
        <w:rPr/>
        <w:t xml:space="preserve"> 3.</w:t>
      </w:r>
      <w:r>
        <w:rPr>
          <w:i w:val="1"/>
          <w:iCs w:val="1"/>
        </w:rPr>
        <w:t xml:space="preserve"> "Tak jestli pomáhají nemocným dětem, jde o správnou věc." </w:t>
      </w:r>
    </w:p>
    <w:p>
      <w:pPr/>
      <w:r>
        <w:rPr/>
        <w:t xml:space="preserve">Ve Frýdku-Místku se podaří každoročně vybrat asi 100 tisíc korun. Na počet obyvatel je to nejlepší výsledek z celé republiky. Ve městě se na sbírce podílelo přes 200 studentů.</w:t>
      </w:r>
    </w:p>
    <w:p>
      <w:pPr/>
      <w:r>
        <w:rPr/>
        <w:t xml:space="preserve">Studentka: </w:t>
      </w:r>
      <w:r>
        <w:rPr>
          <w:i w:val="1"/>
          <w:iCs w:val="1"/>
        </w:rPr>
        <w:t xml:space="preserve">"Jsme rozděleni po dvojicích, každý dostane do skupinky kasičku, pak tašku, kde jsou různé odznaky nebo plakáty. Mohou dát kolik chtějí, ale pokud dají 30 korun, dostanou odznak na památku, že přispěli. Většinou jsou vstřícní mají opravdu zájem a přispějí. Ale jsou i tací, co se o to moc nezajímají."</w:t>
      </w:r>
    </w:p>
    <w:p>
      <w:pPr/>
      <w:r>
        <w:rPr/>
        <w:t xml:space="preserve">Sbírka se pořádá na více než sto místech v České republice.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793/celostatni-velikonocni-sbir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2026-05-13T18:28:30+02:00</dcterms:created>
  <dcterms:modified xsi:type="dcterms:W3CDTF">2026-05-13T18:28:30+02:00</dcterms:modified>
</cp:coreProperties>
</file>

<file path=docProps/custom.xml><?xml version="1.0" encoding="utf-8"?>
<Properties xmlns="http://schemas.openxmlformats.org/officeDocument/2006/custom-properties" xmlns:vt="http://schemas.openxmlformats.org/officeDocument/2006/docPropsVTypes"/>
</file>