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Karvinsko-orlovská nemocnice začíná vymáhat dluhy po pacientech</w:t>
      </w:r>
    </w:p>
    <w:p>
      <w:pPr/>
      <w:r>
        <w:rPr/>
        <w:t xml:space="preserve">Vedení rájecké nemocnice se v současné době potýká s neuhrazenými regulačními poplatky za lékařské ošetření. Proto se nemocnice rozhodla nyní vyřešit dluhy konkrétních pacientů a zmenšit tak celkovou dlužnou výši nemocnice.</w:t>
      </w:r>
    </w:p>
    <w:p>
      <w:pPr/>
      <w:r>
        <w:rPr/>
        <w:t xml:space="preserve">Pane řediteli jak vypadá hospodaření nemocnice v současné době?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"V současné době hospodaření nemocnice ve srovnání s rokem 2010 vypadá velice pozitivně přesto, že nemocnice zatím vykazuje ztrátu, která je ve výši 5,4 milionu korun, tak pouze sdělení v roce 2010 za stejné období ta ztráta činila necelých 53,6 milionu korun. Takže je zřejmé, že došlo k určitým posunům v rámci ekonomiky a ozdravení nemocnice."</w:t>
      </w:r>
    </w:p>
    <w:p>
      <w:pPr/>
      <w:r>
        <w:rPr/>
        <w:t xml:space="preserve">Dluhy pacientů je nemocnice nucena řešit ze zákona.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"Existuje zákon 48 z roku 97 o veřejném zdravotním pojištění, kde v paragrafu 16a se hovoří o tom, že zdravotnické zařízení je povinno vybírat regulačí poplatky. Provedli jsme si zmapování celého období, které nemocnice je povinna vybírat regulační poplatky a jedno aktuální číslo za celé to období jsme vygenerovali, že celkem máme asi dluh ve výši 1 milion 700 tisíc korun ve vztahu k regulačním poplatkům a jsme jedna z nemocnic, která v současné době a po rozhodnutí managementu přistoupila k tomu, že aktivně jedná s firmou o odprodeji těchto pohledávek vůči dlužníkům."</w:t>
      </w:r>
    </w:p>
    <w:p>
      <w:pPr/>
      <w:r>
        <w:rPr/>
        <w:t xml:space="preserve">Ty dluhy jsou za co?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"Ty dluhy jsou za poskytnutí ambulantní péče, za pohotovost a za hospitalizace, jsou to tři druhy regulačních poplatků. V současné době jsme se rozhodli, že budem řešit poplatky za hospitalizaci. Týká se to všech pacientů, kteří u nás byli hospitalizování od 15.4 2009 do 31.8. 2011 a tam si generujeme sestavu, která hovoří o tom, která rodná čísla, nebo kteří pacienti, kteří u nás byli hospitalizováni, dosud nezaplatili regulační poplatky. Jenom pro informaci za to období činí dluh 1 milion 506 750 korun a týká se celkem 3 358 dlužníků."</w:t>
      </w:r>
    </w:p>
    <w:p>
      <w:pPr/>
      <w:r>
        <w:rPr/>
        <w:t xml:space="preserve">Jakým způsobem budete ty dluhy řešit"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"Řešení dluhů probíhá tak, že po zmapování a vygenerování sestavy, která je znova odkontrolována, zda-li náhodou potencionální dlužník nezaplatil, bude na základě uzavřené smlouvy, která se teď dopracovává, pohledávka postoupena firmě, která se zabývá odkupem pohledávek. Po podpisu smlouvy budou vygenerovány dopisy, které půjdou doporučeně s doručenkou každému dlužníkovi, kde bude informace o tom, že existuje dluh vůči nemocnici a že urgentně žádáme, aby tento dlužník tento dluh do přibližně pěti pracovních dnů uhradil na dané číslo účtu. Jsme si vědomi toho, že samozřejmě může dojít k určitým drobným disproporcím, že mohou být osloveni lidé, kteří tento dluh zaplatili, takže těm se předem omlouváme, protože může dojít z časového hlediska k určitému nesouladu."</w:t>
      </w:r>
    </w:p>
    <w:p>
      <w:pPr/>
      <w:r>
        <w:rPr/>
        <w:t xml:space="preserve">V současné době vedení nemocnice zvažuje, jakou formou si každý pacinet, který byl hospitalizován, může ověřit, zda je dlužníkem či nikoliv.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"Zvažujeme, že na webových stránkách bude během několika málo dnů uveřejněn pracovník, který se tímto zabývá a u něj bude možno si osobně ověřit, zda-li ten dotyčný pacient, nebo návštěvník nemocnice hospitalizovaný v daném období má vůči nemocnici nějaký dluh, či nikoliv. Je to z toho důvodu, že existuje zákon o ochraně osobních informací a nemůžeme tyto informace poskytovat telefonicky. Já bych určitě jenom upozornil na to, že současná legislativa nám dává povinnost tyto dluhy vymáhat a musíme tak činit. Bude to probíhat tak, že bude-li dluh ve výši 60korun, pokud nedojde k jeho uhrazení po obdržení dopisu, pak nastupujou další právní kroky, ale už té firmy, která tuto pohledávku odkoupí a může se stát, že ten dluh šedesátikorunový se mnohanásobně zvýší a pokud pak dojde v určité fázi k vymáhání formou exekuce, tak se můžeme bavit i o několikanásobkách tisíci korun. Takže bych moc rád poprosil všechny pacienty, kteří ví, že regulační poplatek dosud za hospitalizace neuhradili, ať tak učiní co možná nejrychleji."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256/karvinskoorlovska-nemocnice-zacina-vymahat-dluhy-po-pacie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2026-10-18T18:51:58+02:00</dcterms:created>
  <dcterms:modified xsi:type="dcterms:W3CDTF">2026-10-18T18:51:58+02:00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