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10.10.2011, 01:04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Restaurace Afrika Pub čepovala proti násilí</w:t>
      </w:r>
    </w:p>
    <w:p>
      <w:pPr/>
      <w:r>
        <w:rPr/>
        <w:t xml:space="preserve">Příznivce pěnivého moku by akce zklamala. Opravdu se tady sice čepovalo, ale pouze nealkoholické pivo.</w:t>
      </w:r>
    </w:p>
    <w:p>
      <w:pPr/>
      <w:r>
        <w:rPr/>
        <w:t xml:space="preserve">Lucie Paráková, pracovnice Open House Bruntál: </w:t>
      </w:r>
      <w:r>
        <w:rPr>
          <w:i w:val="1"/>
          <w:iCs w:val="1"/>
        </w:rPr>
        <w:t xml:space="preserve">"Tato akce, která se dnes koná se koná v rámci týdne pro nízkoprahové kluby. Je to akce, která je celorepubliková zaštiťuje ji naše česká asociace streetwork. Asyn: Podzim je pro uživatele drog jakousi dobou hojnosti. V tomto období si dlouhodobí uživatelé i začínající experimentátoři mají z čeho vybírat. Že je cesta s drogou cestou do pekel, si neuvědomují, nebo si to nechtějí připustit."</w:t>
      </w:r>
    </w:p>
    <w:p>
      <w:pPr/>
      <w:r>
        <w:rPr/>
        <w:t xml:space="preserve">Účastnice: </w:t>
      </w:r>
      <w:r>
        <w:rPr>
          <w:i w:val="1"/>
          <w:iCs w:val="1"/>
        </w:rPr>
        <w:t xml:space="preserve">"Ta informovanost dnešní mládeže není úplně ideální. Nechápou ty negativní vlivy zěch věcí, návykových látek, drog. Neuvědomují si dostatečně důsledky."</w:t>
      </w:r>
    </w:p>
    <w:p>
      <w:pPr/>
      <w:r>
        <w:rPr/>
        <w:t xml:space="preserve">Tomáš Luczewský, streetworker: </w:t>
      </w:r>
      <w:r>
        <w:rPr>
          <w:i w:val="1"/>
          <w:iCs w:val="1"/>
        </w:rPr>
        <w:t xml:space="preserve">"Užívají se lysohlávky, užívají se nějaké hřiby, začíná sezona vlastních výpěstků konopí a s tím souvisí rizikové chování. Mladí lidé se hodně zabývají užíváním konopí. Má smysl informovat lidi o rizicích v souvislosti s užíváním a kouřením konopí. Důsledky, které vedou k určité sociální devastaci. Motivační syndrom a podobně hodně ohrožují mladý lidi v chování a následně potom ve schopnostech a dovednostech. Jsou rezignovaní, nechtějí nic řešit."</w:t>
      </w:r>
    </w:p>
    <w:p>
      <w:pPr/>
      <w:r>
        <w:rPr/>
        <w:t xml:space="preserve">Drogy, drogová závislost nejsou jediným problémem, se kterým se mladí lidé potýkají. Do popředí se dostávají i další negativné jevy.</w:t>
      </w:r>
    </w:p>
    <w:p>
      <w:pPr/>
      <w:r>
        <w:rPr/>
        <w:t xml:space="preserve">Romana Daněčková, ředitelka Open House Bruntál: </w:t>
      </w:r>
      <w:r>
        <w:rPr>
          <w:i w:val="1"/>
          <w:iCs w:val="1"/>
        </w:rPr>
        <w:t xml:space="preserve">"Násilí se stává pomalu takovým negativním fenoménem v chování dětí a mládeže jednak k sobě navzájem, jednak jako subkulturní skupiny a začíná se to projevovat i v rodinách, začíná to být opravdu velký problém. Asyn: Pro mladé lidi je příznačný odpor proti autoritám. Je důležité oslovit je přitažlivým způsobem v prostředí, které jim je blízké."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326/restaurace-afrika-pub-cepovala-proti-na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2026-09-02T03:44:17+02:00</dcterms:created>
  <dcterms:modified xsi:type="dcterms:W3CDTF">2026-09-02T03:44:17+02:00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