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projekt malotřídních škol na Bruntálsku</w:t>
      </w:r>
    </w:p>
    <w:p>
      <w:pPr/>
      <w:r>
        <w:rPr/>
        <w:t xml:space="preserve">Malotřídní školy bruntálského okresu vypracovaly projekt, který podpořila i Evropská unie. Vzájemná spolupráce je pro ně bezesporu výhodná, ba takřka nezbytná.</w:t>
      </w:r>
    </w:p>
    <w:p>
      <w:pPr/>
      <w:r>
        <w:rPr/>
        <w:t xml:space="preserve">Martina Lajmstrová, mluvčí projektu:</w:t>
      </w:r>
      <w:r>
        <w:rPr>
          <w:i w:val="1"/>
          <w:iCs w:val="1"/>
        </w:rPr>
        <w:t xml:space="preserve"> "Jedná se o projekt, kdy jak jednotlivé školy, tak kantoři a obecní úřady spolupracovali a vytvářeli propagační materiály obce, místa kde žijou. Společně vytvářeli nové učebnice, které zahrnují různé aspekty života obcí, ale jsou samozřejmě i učebním materiálem například pro výuku matematiky, fyziky, vlastivědy atd."</w:t>
      </w:r>
    </w:p>
    <w:p>
      <w:pPr/>
      <w:r>
        <w:rPr/>
        <w:t xml:space="preserve">Projekt vzájemné spolupráce byl dlouhodobý a rozsáhlý. Přinesl i konkrétní výsledky - například nové učebnice šité žákům přímo na míru.</w:t>
      </w:r>
    </w:p>
    <w:p>
      <w:pPr/>
      <w:r>
        <w:rPr/>
        <w:t xml:space="preserve">Martina Lajmstrová, mluvčí projektu:</w:t>
      </w:r>
      <w:r>
        <w:rPr>
          <w:i w:val="1"/>
          <w:iCs w:val="1"/>
        </w:rPr>
        <w:t xml:space="preserve"> "Žáci se učili společně pracovat s novou informační technologií, vytvářeli prezentace. Součástí projektu byly i určité zážitkové pobyty, kurzy, společné výjezdy."</w:t>
      </w:r>
    </w:p>
    <w:p>
      <w:pPr/>
      <w:r>
        <w:rPr/>
        <w:t xml:space="preserve">Olga Grossmannová, účastnice projektu: </w:t>
      </w:r>
      <w:r>
        <w:rPr>
          <w:i w:val="1"/>
          <w:iCs w:val="1"/>
        </w:rPr>
        <w:t xml:space="preserve">"Celý tento projekt vidím jako úžasnou věc, obrovský přínos pro celý region a hlavně pro ty děti, které se s tím seznámí. Seznámí se s okolím a budou zase něco víc vědět o tom našem Moravskoslezském kraji."</w:t>
      </w:r>
    </w:p>
    <w:p>
      <w:pPr/>
      <w:r>
        <w:rPr/>
        <w:t xml:space="preserve">Slavnostního odpoledne na ukončení oficiální části projektu se zúčastnili i zahraniční přátelé a spolupracovníci. Projekt a jeho výsledky je nadchly.</w:t>
      </w:r>
    </w:p>
    <w:p>
      <w:pPr/>
      <w:r>
        <w:rPr/>
        <w:t xml:space="preserve">Brynn Franklin, host projektu, Oxford: </w:t>
      </w:r>
      <w:r>
        <w:rPr>
          <w:i w:val="1"/>
          <w:iCs w:val="1"/>
        </w:rPr>
        <w:t xml:space="preserve">"Pocházím z Oxfordu v Anglii a mám přátele v Praze i v Olomouci, a toto je naše čtvrtá návštěva ve vaší zemi, ve které se mi opravdu velmi líbí. Opravdu nádherná země."</w:t>
      </w:r>
    </w:p>
    <w:p>
      <w:pPr/>
      <w:r>
        <w:rPr/>
        <w:t xml:space="preserve">Bruce Blow, host projektu, Anglie: </w:t>
      </w:r>
      <w:r>
        <w:rPr>
          <w:i w:val="1"/>
          <w:iCs w:val="1"/>
        </w:rPr>
        <w:t xml:space="preserve">"Byl jsem v několika školách, učili jsme anglickou konverzaci a můžu říct, že jejich angličtina je v posledních letech velmi dobrá. Jezdím sem od roku 2002 za svými přáteli, mám jich zde mnoho, někteří učí angličtinu i na vysokých školách. Moc se mi u vás líbí."</w:t>
      </w:r>
    </w:p>
    <w:p>
      <w:pPr/>
      <w:r>
        <w:rPr/>
        <w:t xml:space="preserve">Projekt svým dopadem výrazně překročil hranice bruntálského okresu. Jednoznačně ukázal, že málotřídní školy jsou i v dnešní době životaschopné a mají pro vesnice velký význam.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74/spolecny-projekt-malotridnich-skol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2026-04-30T10:50:50+02:00</dcterms:created>
  <dcterms:modified xsi:type="dcterms:W3CDTF">2026-04-30T10:50:50+02:00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