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sociálních služeb využilo havířovské Santé pro Den otevřených dveří</w:t>
      </w:r>
    </w:p>
    <w:p>
      <w:pPr/>
      <w:r>
        <w:rPr/>
        <w:t xml:space="preserve">Dne otevřených dveří využily desítky lidí z řad sociálních pracovníků různých organizací, také školy a rodiče handicapovaných dětí. Klienti Santé návštěvníkům ukázali veškeré zájmové činnosti a prostory, ve kterých se aktivity odehrávají.</w:t>
      </w:r>
    </w:p>
    <w:p>
      <w:pPr/>
      <w:r>
        <w:rPr/>
        <w:t xml:space="preserve">Lucie Kudrnová, učitelka ZŠ Mánesova: </w:t>
      </w:r>
      <w:r>
        <w:rPr>
          <w:i w:val="1"/>
          <w:iCs w:val="1"/>
        </w:rPr>
        <w:t xml:space="preserve">„My jsme ze základní školy Mánesovy v Havířově. Přišli jsme se tady podívat proto, že máme ve škole už dospělé děti, které vyjdou naši školu a budou asi potom do nějakého takového zařízení následovat." </w:t>
      </w:r>
    </w:p>
    <w:p>
      <w:pPr/>
      <w:r>
        <w:rPr/>
        <w:t xml:space="preserve">Santé navštívili i pracovníci Domova senioru Luna.</w:t>
      </w:r>
    </w:p>
    <w:p>
      <w:pPr/>
      <w:r>
        <w:rPr/>
        <w:t xml:space="preserve">Milada Kubová, Domov Luna: </w:t>
      </w:r>
      <w:r>
        <w:rPr>
          <w:i w:val="1"/>
          <w:iCs w:val="1"/>
        </w:rPr>
        <w:t xml:space="preserve">„Přišli jsme zde načerpat nové poznatky, inspirovat se, podívat se na výrobky klientů Santé, které vytvářejí, abychom to mohli dále uplatnit a vytvářet se svými klienty." </w:t>
      </w:r>
    </w:p>
    <w:p>
      <w:pPr/>
      <w:r>
        <w:rPr/>
        <w:t xml:space="preserve">Irena Skotnicová, Fontana Hlučín:</w:t>
      </w:r>
      <w:r>
        <w:rPr>
          <w:i w:val="1"/>
          <w:iCs w:val="1"/>
        </w:rPr>
        <w:t xml:space="preserve"> „My jsme zaměstnanci Fontany Hlučín, kde je pobytové zařízení pro ženy a muže s mentálním postižením a přišli jsme se podívat na jiná zařízení. Určitě je to hodně pěkné, kreativní." </w:t>
      </w:r>
    </w:p>
    <w:p>
      <w:pPr/>
      <w:r>
        <w:rPr/>
        <w:t xml:space="preserve">Denní stacionář pro Dospělé Mikado mohlo po letech zakoupit pro své imobilní klienty schodišťovou plošinu.</w:t>
      </w:r>
    </w:p>
    <w:p>
      <w:pPr/>
      <w:r>
        <w:rPr/>
        <w:t xml:space="preserve">Zdeněk Krejza, vedoucí střediska Mikado: </w:t>
      </w:r>
      <w:r>
        <w:rPr>
          <w:i w:val="1"/>
          <w:iCs w:val="1"/>
        </w:rPr>
        <w:t xml:space="preserve">„Dokud plošina nebyla museli jsme klienty na rehabilitace a na stravu vozit venkem jiným vchodem, což bylo velmi nevhodné hlavně v zimním období. Za tu plošinu jsme velice vděční. Není to věc levná, kterou by si člověk pořídil jen tak z vlastních zdrojů. A funguje bezvadně." </w:t>
      </w:r>
    </w:p>
    <w:p>
      <w:pPr/>
      <w:r>
        <w:rPr/>
        <w:t xml:space="preserve">Na schodišťovou plošinu přispěla Santé nadace OKD částkou 180 tisíc korun. Dvacet tisíc poskytla obec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437/tyden-socialnich-sluzeb-vyuzilo-havirovske-sante-pro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2026-08-19T07:29:18+02:00</dcterms:created>
  <dcterms:modified xsi:type="dcterms:W3CDTF">2026-08-19T07:29:18+02:00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